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AB70" w14:textId="2FC82FB0" w:rsidR="004D0196" w:rsidRDefault="00367D0C" w:rsidP="005213B1">
      <w:pPr>
        <w:jc w:val="center"/>
        <w:rPr>
          <w:rFonts w:ascii="Tahoma" w:hAnsi="Tahoma" w:cs="Tahoma"/>
          <w:b/>
          <w:caps/>
          <w:sz w:val="20"/>
          <w:szCs w:val="20"/>
          <w:u w:val="single"/>
        </w:rPr>
      </w:pPr>
      <w:r>
        <w:rPr>
          <w:rFonts w:ascii="Tahoma" w:hAnsi="Tahoma" w:cs="Tahoma"/>
          <w:b/>
          <w:caps/>
          <w:noProof/>
          <w:sz w:val="20"/>
          <w:szCs w:val="20"/>
          <w:u w:val="single"/>
        </w:rPr>
        <w:drawing>
          <wp:inline distT="0" distB="0" distL="0" distR="0" wp14:anchorId="2DDA40A4" wp14:editId="63D3BDD5">
            <wp:extent cx="3429000" cy="749300"/>
            <wp:effectExtent l="0" t="0" r="0" b="0"/>
            <wp:docPr id="6" name="Picture 6"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0" cy="749300"/>
                    </a:xfrm>
                    <a:prstGeom prst="rect">
                      <a:avLst/>
                    </a:prstGeom>
                  </pic:spPr>
                </pic:pic>
              </a:graphicData>
            </a:graphic>
          </wp:inline>
        </w:drawing>
      </w:r>
    </w:p>
    <w:p w14:paraId="0DAC3940" w14:textId="2ED1066F" w:rsidR="009F2570" w:rsidRPr="00E73B7F" w:rsidRDefault="005213B1" w:rsidP="005213B1">
      <w:pPr>
        <w:jc w:val="center"/>
        <w:rPr>
          <w:rFonts w:ascii="Tahoma" w:hAnsi="Tahoma" w:cs="Tahoma"/>
          <w:b/>
          <w:caps/>
          <w:sz w:val="20"/>
          <w:szCs w:val="20"/>
          <w:u w:val="single"/>
        </w:rPr>
      </w:pPr>
      <w:r w:rsidRPr="00E73B7F">
        <w:rPr>
          <w:rFonts w:ascii="Tahoma" w:hAnsi="Tahoma" w:cs="Tahoma"/>
          <w:b/>
          <w:caps/>
          <w:sz w:val="20"/>
          <w:szCs w:val="20"/>
          <w:u w:val="single"/>
        </w:rPr>
        <w:t xml:space="preserve">Health and Safety Policy </w:t>
      </w:r>
    </w:p>
    <w:p w14:paraId="294682DC" w14:textId="77777777" w:rsidR="005213B1" w:rsidRPr="00E73B7F" w:rsidRDefault="005213B1">
      <w:pPr>
        <w:rPr>
          <w:rFonts w:ascii="Tahoma" w:hAnsi="Tahoma" w:cs="Tahoma"/>
          <w:sz w:val="20"/>
          <w:szCs w:val="20"/>
        </w:rPr>
      </w:pPr>
      <w:r w:rsidRPr="00E73B7F">
        <w:rPr>
          <w:rFonts w:ascii="Tahoma" w:hAnsi="Tahoma" w:cs="Tahoma"/>
          <w:sz w:val="20"/>
          <w:szCs w:val="20"/>
        </w:rPr>
        <w:t>This is the health and safety policy of:</w:t>
      </w:r>
    </w:p>
    <w:p w14:paraId="1116EA45" w14:textId="77777777" w:rsidR="005213B1" w:rsidRPr="00E73B7F" w:rsidRDefault="005213B1">
      <w:pPr>
        <w:rPr>
          <w:rFonts w:ascii="Tahoma" w:hAnsi="Tahoma" w:cs="Tahoma"/>
          <w:sz w:val="20"/>
          <w:szCs w:val="20"/>
        </w:rPr>
      </w:pPr>
      <w:r w:rsidRPr="005875B3">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26286E74" wp14:editId="7822108F">
                <wp:simplePos x="0" y="0"/>
                <wp:positionH relativeFrom="column">
                  <wp:align>center</wp:align>
                </wp:positionH>
                <wp:positionV relativeFrom="paragraph">
                  <wp:posOffset>0</wp:posOffset>
                </wp:positionV>
                <wp:extent cx="5570924" cy="4000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400050"/>
                        </a:xfrm>
                        <a:prstGeom prst="rect">
                          <a:avLst/>
                        </a:prstGeom>
                        <a:solidFill>
                          <a:srgbClr val="FFFFFF"/>
                        </a:solidFill>
                        <a:ln w="9525">
                          <a:solidFill>
                            <a:srgbClr val="000000"/>
                          </a:solidFill>
                          <a:miter lim="800000"/>
                          <a:headEnd/>
                          <a:tailEnd/>
                        </a:ln>
                      </wps:spPr>
                      <wps:txbx>
                        <w:txbxContent>
                          <w:p w14:paraId="2E962075" w14:textId="18C79EA9" w:rsidR="00435BC2" w:rsidRPr="008738FC" w:rsidRDefault="00000000">
                            <w:pPr>
                              <w:rPr>
                                <w:i/>
                                <w:sz w:val="20"/>
                                <w:szCs w:val="20"/>
                              </w:rPr>
                            </w:pPr>
                            <w:sdt>
                              <w:sdtPr>
                                <w:rPr>
                                  <w:rFonts w:ascii="Tahoma" w:hAnsi="Tahoma" w:cs="Tahoma"/>
                                  <w:sz w:val="20"/>
                                  <w:szCs w:val="20"/>
                                </w:rPr>
                                <w:id w:val="-1591771090"/>
                                <w:placeholder>
                                  <w:docPart w:val="67229DEBE65E48B9B8777319A4D18679"/>
                                </w:placeholder>
                                <w:text/>
                              </w:sdtPr>
                              <w:sdtContent>
                                <w:proofErr w:type="spellStart"/>
                                <w:r w:rsidR="00367D0C">
                                  <w:rPr>
                                    <w:rFonts w:ascii="Tahoma" w:hAnsi="Tahoma" w:cs="Tahoma"/>
                                    <w:sz w:val="20"/>
                                    <w:szCs w:val="20"/>
                                  </w:rPr>
                                  <w:t>iCan</w:t>
                                </w:r>
                                <w:proofErr w:type="spellEnd"/>
                                <w:r w:rsidR="00367D0C">
                                  <w:rPr>
                                    <w:rFonts w:ascii="Tahoma" w:hAnsi="Tahoma" w:cs="Tahoma"/>
                                    <w:sz w:val="20"/>
                                    <w:szCs w:val="20"/>
                                  </w:rPr>
                                  <w:t xml:space="preserve"> Wellbeing Group CIO</w:t>
                                </w:r>
                                <w:r w:rsidR="004D0196">
                                  <w:rPr>
                                    <w:rFonts w:ascii="Tahoma" w:hAnsi="Tahoma" w:cs="Tahoma"/>
                                    <w:sz w:val="20"/>
                                    <w:szCs w:val="20"/>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86E74" id="_x0000_t202" coordsize="21600,21600" o:spt="202" path="m,l,21600r21600,l21600,xe">
                <v:stroke joinstyle="miter"/>
                <v:path gradientshapeok="t" o:connecttype="rect"/>
              </v:shapetype>
              <v:shape id="Text Box 2" o:spid="_x0000_s1026" type="#_x0000_t202" style="position:absolute;margin-left:0;margin-top:0;width:438.6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">
                <v:textbox>
                  <w:txbxContent>
                    <w:p w14:paraId="2E962075" w14:textId="18C79EA9" w:rsidR="00435BC2" w:rsidRPr="008738FC" w:rsidRDefault="00000000">
                      <w:pPr>
                        <w:rPr>
                          <w:i/>
                          <w:sz w:val="20"/>
                          <w:szCs w:val="20"/>
                        </w:rPr>
                      </w:pPr>
                      <w:sdt>
                        <w:sdtPr>
                          <w:rPr>
                            <w:rFonts w:ascii="Tahoma" w:hAnsi="Tahoma" w:cs="Tahoma"/>
                            <w:sz w:val="20"/>
                            <w:szCs w:val="20"/>
                          </w:rPr>
                          <w:id w:val="-1591771090"/>
                          <w:placeholder>
                            <w:docPart w:val="67229DEBE65E48B9B8777319A4D18679"/>
                          </w:placeholder>
                          <w:text/>
                        </w:sdtPr>
                        <w:sdtContent>
                          <w:proofErr w:type="spellStart"/>
                          <w:r w:rsidR="00367D0C">
                            <w:rPr>
                              <w:rFonts w:ascii="Tahoma" w:hAnsi="Tahoma" w:cs="Tahoma"/>
                              <w:sz w:val="20"/>
                              <w:szCs w:val="20"/>
                            </w:rPr>
                            <w:t>iCan</w:t>
                          </w:r>
                          <w:proofErr w:type="spellEnd"/>
                          <w:r w:rsidR="00367D0C">
                            <w:rPr>
                              <w:rFonts w:ascii="Tahoma" w:hAnsi="Tahoma" w:cs="Tahoma"/>
                              <w:sz w:val="20"/>
                              <w:szCs w:val="20"/>
                            </w:rPr>
                            <w:t xml:space="preserve"> Wellbeing Group CIO</w:t>
                          </w:r>
                          <w:r w:rsidR="004D0196">
                            <w:rPr>
                              <w:rFonts w:ascii="Tahoma" w:hAnsi="Tahoma" w:cs="Tahoma"/>
                              <w:sz w:val="20"/>
                              <w:szCs w:val="20"/>
                            </w:rPr>
                            <w:t xml:space="preserve"> </w:t>
                          </w:r>
                        </w:sdtContent>
                      </w:sdt>
                    </w:p>
                  </w:txbxContent>
                </v:textbox>
              </v:shape>
            </w:pict>
          </mc:Fallback>
        </mc:AlternateContent>
      </w:r>
    </w:p>
    <w:p w14:paraId="37262352" w14:textId="77777777" w:rsidR="005213B1" w:rsidRPr="00E73B7F" w:rsidRDefault="005213B1" w:rsidP="005213B1">
      <w:pPr>
        <w:rPr>
          <w:rFonts w:ascii="Tahoma" w:hAnsi="Tahoma" w:cs="Tahoma"/>
          <w:b/>
          <w:sz w:val="20"/>
          <w:szCs w:val="20"/>
        </w:rPr>
      </w:pPr>
    </w:p>
    <w:p w14:paraId="4D25DADA" w14:textId="77777777" w:rsidR="005213B1" w:rsidRPr="00E73B7F" w:rsidRDefault="000B493B" w:rsidP="005213B1">
      <w:pPr>
        <w:rPr>
          <w:rFonts w:ascii="Tahoma" w:hAnsi="Tahoma" w:cs="Tahoma"/>
          <w:b/>
          <w:sz w:val="20"/>
          <w:szCs w:val="20"/>
        </w:rPr>
      </w:pPr>
      <w:r w:rsidRPr="005875B3">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14:anchorId="4DE23589" wp14:editId="487BF737">
                <wp:simplePos x="0" y="0"/>
                <wp:positionH relativeFrom="column">
                  <wp:posOffset>76200</wp:posOffset>
                </wp:positionH>
                <wp:positionV relativeFrom="paragraph">
                  <wp:posOffset>241300</wp:posOffset>
                </wp:positionV>
                <wp:extent cx="6375400" cy="38481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848100"/>
                        </a:xfrm>
                        <a:prstGeom prst="rect">
                          <a:avLst/>
                        </a:prstGeom>
                        <a:solidFill>
                          <a:srgbClr val="FFFFFF"/>
                        </a:solidFill>
                        <a:ln w="9525">
                          <a:solidFill>
                            <a:srgbClr val="000000"/>
                          </a:solidFill>
                          <a:miter lim="800000"/>
                          <a:headEnd/>
                          <a:tailEnd/>
                        </a:ln>
                      </wps:spPr>
                      <wps:txbx>
                        <w:txbxContent>
                          <w:p w14:paraId="3F827A69" w14:textId="77777777" w:rsidR="00435BC2" w:rsidRPr="004D0196" w:rsidRDefault="00435BC2" w:rsidP="000B493B">
                            <w:pPr>
                              <w:rPr>
                                <w:i/>
                              </w:rPr>
                            </w:pPr>
                            <w:r w:rsidRPr="004D0196">
                              <w:rPr>
                                <w:i/>
                              </w:rPr>
                              <w:t xml:space="preserve">Our health and safety policy </w:t>
                            </w:r>
                            <w:proofErr w:type="gramStart"/>
                            <w:r w:rsidRPr="004D0196">
                              <w:rPr>
                                <w:i/>
                              </w:rPr>
                              <w:t>is</w:t>
                            </w:r>
                            <w:proofErr w:type="gramEnd"/>
                            <w:r w:rsidRPr="004D0196">
                              <w:rPr>
                                <w:i/>
                              </w:rPr>
                              <w:t xml:space="preserve"> to, so far as is reasonably practicable:</w:t>
                            </w:r>
                          </w:p>
                          <w:p w14:paraId="0B9EF673" w14:textId="77777777" w:rsidR="00435BC2" w:rsidRPr="004D0196" w:rsidRDefault="00435BC2" w:rsidP="000B493B">
                            <w:pPr>
                              <w:pStyle w:val="ListParagraph"/>
                              <w:numPr>
                                <w:ilvl w:val="0"/>
                                <w:numId w:val="3"/>
                              </w:numPr>
                              <w:spacing w:after="0"/>
                              <w:rPr>
                                <w:i/>
                              </w:rPr>
                            </w:pPr>
                            <w:r w:rsidRPr="004D0196">
                              <w:rPr>
                                <w:i/>
                              </w:rPr>
                              <w:t xml:space="preserve">Prevent accidents and cases of </w:t>
                            </w:r>
                            <w:proofErr w:type="gramStart"/>
                            <w:r w:rsidRPr="004D0196">
                              <w:rPr>
                                <w:i/>
                              </w:rPr>
                              <w:t>work related</w:t>
                            </w:r>
                            <w:proofErr w:type="gramEnd"/>
                            <w:r w:rsidRPr="004D0196">
                              <w:rPr>
                                <w:i/>
                              </w:rPr>
                              <w:t xml:space="preserve"> ill-health.</w:t>
                            </w:r>
                          </w:p>
                          <w:p w14:paraId="6C614742" w14:textId="77777777" w:rsidR="00435BC2" w:rsidRPr="004D0196" w:rsidRDefault="00435BC2" w:rsidP="000B493B">
                            <w:pPr>
                              <w:pStyle w:val="ListParagraph"/>
                              <w:numPr>
                                <w:ilvl w:val="0"/>
                                <w:numId w:val="3"/>
                              </w:numPr>
                              <w:spacing w:after="0"/>
                              <w:rPr>
                                <w:i/>
                              </w:rPr>
                            </w:pPr>
                            <w:r w:rsidRPr="004D0196">
                              <w:rPr>
                                <w:i/>
                              </w:rPr>
                              <w:t>Manage health and safety risks in our workplace.</w:t>
                            </w:r>
                          </w:p>
                          <w:p w14:paraId="6AF792A1" w14:textId="77777777" w:rsidR="00435BC2" w:rsidRPr="004D0196" w:rsidRDefault="00435BC2" w:rsidP="000B493B">
                            <w:pPr>
                              <w:pStyle w:val="ListParagraph"/>
                              <w:numPr>
                                <w:ilvl w:val="0"/>
                                <w:numId w:val="3"/>
                              </w:numPr>
                              <w:spacing w:after="0"/>
                              <w:rPr>
                                <w:i/>
                              </w:rPr>
                            </w:pPr>
                            <w:r w:rsidRPr="004D0196">
                              <w:rPr>
                                <w:i/>
                              </w:rPr>
                              <w:t>Provide such information, instruction, training and supervision necessary to ensure that our employees are competent to undertake their work.</w:t>
                            </w:r>
                          </w:p>
                          <w:p w14:paraId="36C11ACF" w14:textId="77777777" w:rsidR="00435BC2" w:rsidRPr="004D0196" w:rsidRDefault="00435BC2" w:rsidP="000B493B">
                            <w:pPr>
                              <w:pStyle w:val="ListParagraph"/>
                              <w:numPr>
                                <w:ilvl w:val="0"/>
                                <w:numId w:val="3"/>
                              </w:numPr>
                              <w:spacing w:after="0"/>
                              <w:rPr>
                                <w:i/>
                              </w:rPr>
                            </w:pPr>
                            <w:r w:rsidRPr="004D0196">
                              <w:rPr>
                                <w:i/>
                              </w:rPr>
                              <w:t>Consult with our employees on matters of health and safety.</w:t>
                            </w:r>
                          </w:p>
                          <w:p w14:paraId="292E3577" w14:textId="77777777" w:rsidR="00435BC2" w:rsidRPr="004D0196" w:rsidRDefault="00435BC2" w:rsidP="000B493B">
                            <w:pPr>
                              <w:pStyle w:val="ListParagraph"/>
                              <w:numPr>
                                <w:ilvl w:val="0"/>
                                <w:numId w:val="3"/>
                              </w:numPr>
                              <w:spacing w:after="0"/>
                              <w:rPr>
                                <w:i/>
                              </w:rPr>
                            </w:pPr>
                            <w:r w:rsidRPr="004D0196">
                              <w:rPr>
                                <w:i/>
                              </w:rPr>
                              <w:t>Encourage all employees to engage in maintaining safe working practices.</w:t>
                            </w:r>
                          </w:p>
                          <w:p w14:paraId="6CC5EDE5" w14:textId="77777777" w:rsidR="00435BC2" w:rsidRPr="004D0196" w:rsidRDefault="00435BC2" w:rsidP="000B493B">
                            <w:pPr>
                              <w:pStyle w:val="ListParagraph"/>
                              <w:numPr>
                                <w:ilvl w:val="0"/>
                                <w:numId w:val="3"/>
                              </w:numPr>
                              <w:spacing w:after="0"/>
                              <w:rPr>
                                <w:i/>
                              </w:rPr>
                            </w:pPr>
                            <w:r w:rsidRPr="004D0196">
                              <w:rPr>
                                <w:i/>
                              </w:rPr>
                              <w:t>Provide and maintain safe plant and work equipment.</w:t>
                            </w:r>
                          </w:p>
                          <w:p w14:paraId="004457F7" w14:textId="77777777" w:rsidR="00435BC2" w:rsidRPr="004D0196" w:rsidRDefault="00435BC2" w:rsidP="000B493B">
                            <w:pPr>
                              <w:pStyle w:val="ListParagraph"/>
                              <w:numPr>
                                <w:ilvl w:val="0"/>
                                <w:numId w:val="3"/>
                              </w:numPr>
                              <w:spacing w:after="0"/>
                              <w:rPr>
                                <w:i/>
                              </w:rPr>
                            </w:pPr>
                            <w:r w:rsidRPr="004D0196">
                              <w:rPr>
                                <w:i/>
                              </w:rPr>
                              <w:t>Provide all necessary Personal Protective Equipment.</w:t>
                            </w:r>
                          </w:p>
                          <w:p w14:paraId="58EF5640" w14:textId="77777777" w:rsidR="00435BC2" w:rsidRPr="004D0196" w:rsidRDefault="00435BC2" w:rsidP="000B493B">
                            <w:pPr>
                              <w:pStyle w:val="ListParagraph"/>
                              <w:numPr>
                                <w:ilvl w:val="0"/>
                                <w:numId w:val="3"/>
                              </w:numPr>
                              <w:spacing w:after="0"/>
                              <w:rPr>
                                <w:i/>
                              </w:rPr>
                            </w:pPr>
                            <w:r w:rsidRPr="004D0196">
                              <w:rPr>
                                <w:i/>
                              </w:rPr>
                              <w:t>Ensure that all substances are used, stored and handled safely.</w:t>
                            </w:r>
                          </w:p>
                          <w:p w14:paraId="70CCC5F1" w14:textId="77777777" w:rsidR="00435BC2" w:rsidRPr="004D0196" w:rsidRDefault="00435BC2" w:rsidP="000B493B">
                            <w:pPr>
                              <w:pStyle w:val="ListParagraph"/>
                              <w:numPr>
                                <w:ilvl w:val="0"/>
                                <w:numId w:val="3"/>
                              </w:numPr>
                              <w:spacing w:after="0"/>
                              <w:rPr>
                                <w:i/>
                              </w:rPr>
                            </w:pPr>
                            <w:r w:rsidRPr="004D0196">
                              <w:rPr>
                                <w:i/>
                              </w:rPr>
                              <w:t>Maintain safe and healthy working conditions.</w:t>
                            </w:r>
                          </w:p>
                          <w:p w14:paraId="7AD29DF7" w14:textId="0EF1D81E" w:rsidR="00435BC2" w:rsidRPr="004D0196" w:rsidRDefault="00435BC2" w:rsidP="000B493B">
                            <w:pPr>
                              <w:pStyle w:val="ListParagraph"/>
                              <w:numPr>
                                <w:ilvl w:val="0"/>
                                <w:numId w:val="3"/>
                              </w:numPr>
                              <w:spacing w:after="0"/>
                              <w:rPr>
                                <w:i/>
                              </w:rPr>
                            </w:pPr>
                            <w:r w:rsidRPr="004D0196">
                              <w:rPr>
                                <w:i/>
                              </w:rPr>
                              <w:t>Implement all necessary emergency procedures, including evacuation procedures in the event of fire or other significant incident.</w:t>
                            </w:r>
                          </w:p>
                          <w:p w14:paraId="6EFCA74D" w14:textId="502BC490" w:rsidR="00435BC2" w:rsidRPr="004D0196" w:rsidRDefault="00435BC2" w:rsidP="000B493B">
                            <w:pPr>
                              <w:pStyle w:val="ListParagraph"/>
                              <w:numPr>
                                <w:ilvl w:val="0"/>
                                <w:numId w:val="3"/>
                              </w:numPr>
                              <w:spacing w:after="0"/>
                              <w:rPr>
                                <w:i/>
                              </w:rPr>
                            </w:pPr>
                            <w:r w:rsidRPr="004D0196">
                              <w:rPr>
                                <w:i/>
                              </w:rPr>
                              <w:t>Ensure that adequate provision is made for welfare facilities and that adequate first aid provisions are made.</w:t>
                            </w:r>
                          </w:p>
                          <w:p w14:paraId="7D0310D3" w14:textId="2E18106A" w:rsidR="00435BC2" w:rsidRPr="004D0196" w:rsidRDefault="00435BC2" w:rsidP="000B493B">
                            <w:pPr>
                              <w:pStyle w:val="ListParagraph"/>
                              <w:numPr>
                                <w:ilvl w:val="0"/>
                                <w:numId w:val="3"/>
                              </w:numPr>
                              <w:spacing w:after="0"/>
                              <w:rPr>
                                <w:i/>
                              </w:rPr>
                            </w:pPr>
                            <w:r w:rsidRPr="004D0196">
                              <w:rPr>
                                <w:i/>
                              </w:rPr>
                              <w:t>Review this policy annually and revise whenever there is a change in circumstances, in work practices or the introduction of new legislation affecting the policy, so as to ensure that these standards of health and safety are maintained.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23589" id="_x0000_s1027" type="#_x0000_t202" style="position:absolute;margin-left:6pt;margin-top:19pt;width:502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">
                <v:textbox>
                  <w:txbxContent>
                    <w:p w14:paraId="3F827A69" w14:textId="77777777" w:rsidR="00435BC2" w:rsidRPr="004D0196" w:rsidRDefault="00435BC2" w:rsidP="000B493B">
                      <w:pPr>
                        <w:rPr>
                          <w:i/>
                        </w:rPr>
                      </w:pPr>
                      <w:r w:rsidRPr="004D0196">
                        <w:rPr>
                          <w:i/>
                        </w:rPr>
                        <w:t xml:space="preserve">Our health and safety policy </w:t>
                      </w:r>
                      <w:proofErr w:type="gramStart"/>
                      <w:r w:rsidRPr="004D0196">
                        <w:rPr>
                          <w:i/>
                        </w:rPr>
                        <w:t>is</w:t>
                      </w:r>
                      <w:proofErr w:type="gramEnd"/>
                      <w:r w:rsidRPr="004D0196">
                        <w:rPr>
                          <w:i/>
                        </w:rPr>
                        <w:t xml:space="preserve"> to, so far as is reasonably practicable:</w:t>
                      </w:r>
                    </w:p>
                    <w:p w14:paraId="0B9EF673" w14:textId="77777777" w:rsidR="00435BC2" w:rsidRPr="004D0196" w:rsidRDefault="00435BC2" w:rsidP="000B493B">
                      <w:pPr>
                        <w:pStyle w:val="ListParagraph"/>
                        <w:numPr>
                          <w:ilvl w:val="0"/>
                          <w:numId w:val="3"/>
                        </w:numPr>
                        <w:spacing w:after="0"/>
                        <w:rPr>
                          <w:i/>
                        </w:rPr>
                      </w:pPr>
                      <w:r w:rsidRPr="004D0196">
                        <w:rPr>
                          <w:i/>
                        </w:rPr>
                        <w:t xml:space="preserve">Prevent accidents and cases of </w:t>
                      </w:r>
                      <w:proofErr w:type="gramStart"/>
                      <w:r w:rsidRPr="004D0196">
                        <w:rPr>
                          <w:i/>
                        </w:rPr>
                        <w:t>work related</w:t>
                      </w:r>
                      <w:proofErr w:type="gramEnd"/>
                      <w:r w:rsidRPr="004D0196">
                        <w:rPr>
                          <w:i/>
                        </w:rPr>
                        <w:t xml:space="preserve"> ill-health.</w:t>
                      </w:r>
                    </w:p>
                    <w:p w14:paraId="6C614742" w14:textId="77777777" w:rsidR="00435BC2" w:rsidRPr="004D0196" w:rsidRDefault="00435BC2" w:rsidP="000B493B">
                      <w:pPr>
                        <w:pStyle w:val="ListParagraph"/>
                        <w:numPr>
                          <w:ilvl w:val="0"/>
                          <w:numId w:val="3"/>
                        </w:numPr>
                        <w:spacing w:after="0"/>
                        <w:rPr>
                          <w:i/>
                        </w:rPr>
                      </w:pPr>
                      <w:r w:rsidRPr="004D0196">
                        <w:rPr>
                          <w:i/>
                        </w:rPr>
                        <w:t>Manage health and safety risks in our workplace.</w:t>
                      </w:r>
                    </w:p>
                    <w:p w14:paraId="6AF792A1" w14:textId="77777777" w:rsidR="00435BC2" w:rsidRPr="004D0196" w:rsidRDefault="00435BC2" w:rsidP="000B493B">
                      <w:pPr>
                        <w:pStyle w:val="ListParagraph"/>
                        <w:numPr>
                          <w:ilvl w:val="0"/>
                          <w:numId w:val="3"/>
                        </w:numPr>
                        <w:spacing w:after="0"/>
                        <w:rPr>
                          <w:i/>
                        </w:rPr>
                      </w:pPr>
                      <w:r w:rsidRPr="004D0196">
                        <w:rPr>
                          <w:i/>
                        </w:rPr>
                        <w:t>Provide such information, instruction, training and supervision necessary to ensure that our employees are competent to undertake their work.</w:t>
                      </w:r>
                    </w:p>
                    <w:p w14:paraId="36C11ACF" w14:textId="77777777" w:rsidR="00435BC2" w:rsidRPr="004D0196" w:rsidRDefault="00435BC2" w:rsidP="000B493B">
                      <w:pPr>
                        <w:pStyle w:val="ListParagraph"/>
                        <w:numPr>
                          <w:ilvl w:val="0"/>
                          <w:numId w:val="3"/>
                        </w:numPr>
                        <w:spacing w:after="0"/>
                        <w:rPr>
                          <w:i/>
                        </w:rPr>
                      </w:pPr>
                      <w:r w:rsidRPr="004D0196">
                        <w:rPr>
                          <w:i/>
                        </w:rPr>
                        <w:t>Consult with our employees on matters of health and safety.</w:t>
                      </w:r>
                    </w:p>
                    <w:p w14:paraId="292E3577" w14:textId="77777777" w:rsidR="00435BC2" w:rsidRPr="004D0196" w:rsidRDefault="00435BC2" w:rsidP="000B493B">
                      <w:pPr>
                        <w:pStyle w:val="ListParagraph"/>
                        <w:numPr>
                          <w:ilvl w:val="0"/>
                          <w:numId w:val="3"/>
                        </w:numPr>
                        <w:spacing w:after="0"/>
                        <w:rPr>
                          <w:i/>
                        </w:rPr>
                      </w:pPr>
                      <w:r w:rsidRPr="004D0196">
                        <w:rPr>
                          <w:i/>
                        </w:rPr>
                        <w:t>Encourage all employees to engage in maintaining safe working practices.</w:t>
                      </w:r>
                    </w:p>
                    <w:p w14:paraId="6CC5EDE5" w14:textId="77777777" w:rsidR="00435BC2" w:rsidRPr="004D0196" w:rsidRDefault="00435BC2" w:rsidP="000B493B">
                      <w:pPr>
                        <w:pStyle w:val="ListParagraph"/>
                        <w:numPr>
                          <w:ilvl w:val="0"/>
                          <w:numId w:val="3"/>
                        </w:numPr>
                        <w:spacing w:after="0"/>
                        <w:rPr>
                          <w:i/>
                        </w:rPr>
                      </w:pPr>
                      <w:r w:rsidRPr="004D0196">
                        <w:rPr>
                          <w:i/>
                        </w:rPr>
                        <w:t>Provide and maintain safe plant and work equipment.</w:t>
                      </w:r>
                    </w:p>
                    <w:p w14:paraId="004457F7" w14:textId="77777777" w:rsidR="00435BC2" w:rsidRPr="004D0196" w:rsidRDefault="00435BC2" w:rsidP="000B493B">
                      <w:pPr>
                        <w:pStyle w:val="ListParagraph"/>
                        <w:numPr>
                          <w:ilvl w:val="0"/>
                          <w:numId w:val="3"/>
                        </w:numPr>
                        <w:spacing w:after="0"/>
                        <w:rPr>
                          <w:i/>
                        </w:rPr>
                      </w:pPr>
                      <w:r w:rsidRPr="004D0196">
                        <w:rPr>
                          <w:i/>
                        </w:rPr>
                        <w:t>Provide all necessary Personal Protective Equipment.</w:t>
                      </w:r>
                    </w:p>
                    <w:p w14:paraId="58EF5640" w14:textId="77777777" w:rsidR="00435BC2" w:rsidRPr="004D0196" w:rsidRDefault="00435BC2" w:rsidP="000B493B">
                      <w:pPr>
                        <w:pStyle w:val="ListParagraph"/>
                        <w:numPr>
                          <w:ilvl w:val="0"/>
                          <w:numId w:val="3"/>
                        </w:numPr>
                        <w:spacing w:after="0"/>
                        <w:rPr>
                          <w:i/>
                        </w:rPr>
                      </w:pPr>
                      <w:r w:rsidRPr="004D0196">
                        <w:rPr>
                          <w:i/>
                        </w:rPr>
                        <w:t>Ensure that all substances are used, stored and handled safely.</w:t>
                      </w:r>
                    </w:p>
                    <w:p w14:paraId="70CCC5F1" w14:textId="77777777" w:rsidR="00435BC2" w:rsidRPr="004D0196" w:rsidRDefault="00435BC2" w:rsidP="000B493B">
                      <w:pPr>
                        <w:pStyle w:val="ListParagraph"/>
                        <w:numPr>
                          <w:ilvl w:val="0"/>
                          <w:numId w:val="3"/>
                        </w:numPr>
                        <w:spacing w:after="0"/>
                        <w:rPr>
                          <w:i/>
                        </w:rPr>
                      </w:pPr>
                      <w:r w:rsidRPr="004D0196">
                        <w:rPr>
                          <w:i/>
                        </w:rPr>
                        <w:t>Maintain safe and healthy working conditions.</w:t>
                      </w:r>
                    </w:p>
                    <w:p w14:paraId="7AD29DF7" w14:textId="0EF1D81E" w:rsidR="00435BC2" w:rsidRPr="004D0196" w:rsidRDefault="00435BC2" w:rsidP="000B493B">
                      <w:pPr>
                        <w:pStyle w:val="ListParagraph"/>
                        <w:numPr>
                          <w:ilvl w:val="0"/>
                          <w:numId w:val="3"/>
                        </w:numPr>
                        <w:spacing w:after="0"/>
                        <w:rPr>
                          <w:i/>
                        </w:rPr>
                      </w:pPr>
                      <w:r w:rsidRPr="004D0196">
                        <w:rPr>
                          <w:i/>
                        </w:rPr>
                        <w:t>Implement all necessary emergency procedures, including evacuation procedures in the event of fire or other significant incident.</w:t>
                      </w:r>
                    </w:p>
                    <w:p w14:paraId="6EFCA74D" w14:textId="502BC490" w:rsidR="00435BC2" w:rsidRPr="004D0196" w:rsidRDefault="00435BC2" w:rsidP="000B493B">
                      <w:pPr>
                        <w:pStyle w:val="ListParagraph"/>
                        <w:numPr>
                          <w:ilvl w:val="0"/>
                          <w:numId w:val="3"/>
                        </w:numPr>
                        <w:spacing w:after="0"/>
                        <w:rPr>
                          <w:i/>
                        </w:rPr>
                      </w:pPr>
                      <w:r w:rsidRPr="004D0196">
                        <w:rPr>
                          <w:i/>
                        </w:rPr>
                        <w:t>Ensure that adequate provision is made for welfare facilities and that adequate first aid provisions are made.</w:t>
                      </w:r>
                    </w:p>
                    <w:p w14:paraId="7D0310D3" w14:textId="2E18106A" w:rsidR="00435BC2" w:rsidRPr="004D0196" w:rsidRDefault="00435BC2" w:rsidP="000B493B">
                      <w:pPr>
                        <w:pStyle w:val="ListParagraph"/>
                        <w:numPr>
                          <w:ilvl w:val="0"/>
                          <w:numId w:val="3"/>
                        </w:numPr>
                        <w:spacing w:after="0"/>
                        <w:rPr>
                          <w:i/>
                        </w:rPr>
                      </w:pPr>
                      <w:r w:rsidRPr="004D0196">
                        <w:rPr>
                          <w:i/>
                        </w:rPr>
                        <w:t>Review this policy annually and revise whenever there is a change in circumstances, in work practices or the introduction of new legislation affecting the policy, so as to ensure that these standards of health and safety are maintained.</w:t>
                      </w:r>
                    </w:p>
                  </w:txbxContent>
                </v:textbox>
              </v:shape>
            </w:pict>
          </mc:Fallback>
        </mc:AlternateContent>
      </w:r>
      <w:r w:rsidR="005213B1" w:rsidRPr="00E73B7F">
        <w:rPr>
          <w:rFonts w:ascii="Tahoma" w:hAnsi="Tahoma" w:cs="Tahoma"/>
          <w:b/>
          <w:sz w:val="20"/>
          <w:szCs w:val="20"/>
        </w:rPr>
        <w:t>Part 1: Statement of Intent</w:t>
      </w:r>
    </w:p>
    <w:p w14:paraId="4049C3C6" w14:textId="77777777" w:rsidR="005213B1" w:rsidRPr="00E73B7F" w:rsidRDefault="005213B1" w:rsidP="005213B1">
      <w:pPr>
        <w:rPr>
          <w:rFonts w:ascii="Tahoma" w:hAnsi="Tahoma" w:cs="Tahoma"/>
          <w:b/>
          <w:sz w:val="20"/>
          <w:szCs w:val="20"/>
        </w:rPr>
      </w:pPr>
    </w:p>
    <w:p w14:paraId="68E84FF4" w14:textId="77777777" w:rsidR="00697E10" w:rsidRPr="00E73B7F" w:rsidRDefault="00697E10" w:rsidP="005213B1">
      <w:pPr>
        <w:tabs>
          <w:tab w:val="left" w:pos="2045"/>
        </w:tabs>
        <w:rPr>
          <w:rFonts w:ascii="Tahoma" w:hAnsi="Tahoma" w:cs="Tahoma"/>
          <w:sz w:val="20"/>
          <w:szCs w:val="20"/>
        </w:rPr>
      </w:pPr>
    </w:p>
    <w:p w14:paraId="3350395B" w14:textId="77777777" w:rsidR="00697E10" w:rsidRPr="00E73B7F" w:rsidRDefault="00697E10" w:rsidP="00697E10">
      <w:pPr>
        <w:rPr>
          <w:rFonts w:ascii="Tahoma" w:hAnsi="Tahoma" w:cs="Tahoma"/>
          <w:sz w:val="20"/>
          <w:szCs w:val="20"/>
        </w:rPr>
      </w:pPr>
    </w:p>
    <w:p w14:paraId="27B5193F" w14:textId="77777777" w:rsidR="00697E10" w:rsidRPr="00E73B7F" w:rsidRDefault="00697E10" w:rsidP="00697E10">
      <w:pPr>
        <w:rPr>
          <w:rFonts w:ascii="Tahoma" w:hAnsi="Tahoma" w:cs="Tahoma"/>
          <w:sz w:val="20"/>
          <w:szCs w:val="20"/>
        </w:rPr>
      </w:pPr>
    </w:p>
    <w:p w14:paraId="699660C6" w14:textId="77777777" w:rsidR="00697E10" w:rsidRPr="00E73B7F" w:rsidRDefault="00697E10" w:rsidP="00697E10">
      <w:pPr>
        <w:rPr>
          <w:rFonts w:ascii="Tahoma" w:hAnsi="Tahoma" w:cs="Tahoma"/>
          <w:sz w:val="20"/>
          <w:szCs w:val="20"/>
        </w:rPr>
      </w:pPr>
    </w:p>
    <w:p w14:paraId="490B726E" w14:textId="77777777" w:rsidR="00697E10" w:rsidRPr="00E73B7F" w:rsidRDefault="00697E10" w:rsidP="00697E10">
      <w:pPr>
        <w:rPr>
          <w:rFonts w:ascii="Tahoma" w:hAnsi="Tahoma" w:cs="Tahoma"/>
          <w:sz w:val="20"/>
          <w:szCs w:val="20"/>
        </w:rPr>
      </w:pPr>
    </w:p>
    <w:p w14:paraId="5731D262" w14:textId="77777777" w:rsidR="00697E10" w:rsidRPr="00E73B7F" w:rsidRDefault="00697E10" w:rsidP="00697E10">
      <w:pPr>
        <w:rPr>
          <w:rFonts w:ascii="Tahoma" w:hAnsi="Tahoma" w:cs="Tahoma"/>
          <w:sz w:val="20"/>
          <w:szCs w:val="20"/>
        </w:rPr>
      </w:pPr>
    </w:p>
    <w:p w14:paraId="2D60CD13" w14:textId="77777777" w:rsidR="00697E10" w:rsidRPr="00E73B7F" w:rsidRDefault="00697E10" w:rsidP="00697E10">
      <w:pPr>
        <w:rPr>
          <w:rFonts w:ascii="Tahoma" w:hAnsi="Tahoma" w:cs="Tahoma"/>
          <w:sz w:val="20"/>
          <w:szCs w:val="20"/>
        </w:rPr>
      </w:pPr>
    </w:p>
    <w:p w14:paraId="75A812B6" w14:textId="77777777" w:rsidR="00697E10" w:rsidRPr="00E73B7F" w:rsidRDefault="00697E10" w:rsidP="00697E10">
      <w:pPr>
        <w:rPr>
          <w:rFonts w:ascii="Tahoma" w:hAnsi="Tahoma" w:cs="Tahoma"/>
          <w:sz w:val="20"/>
          <w:szCs w:val="20"/>
        </w:rPr>
      </w:pPr>
    </w:p>
    <w:p w14:paraId="4BE2D4E4" w14:textId="77777777" w:rsidR="00697E10" w:rsidRPr="00E73B7F" w:rsidRDefault="00697E10" w:rsidP="00697E10">
      <w:pPr>
        <w:rPr>
          <w:rFonts w:ascii="Tahoma" w:hAnsi="Tahoma" w:cs="Tahoma"/>
          <w:sz w:val="20"/>
          <w:szCs w:val="20"/>
        </w:rPr>
      </w:pPr>
    </w:p>
    <w:p w14:paraId="580E0392" w14:textId="77777777" w:rsidR="00697E10" w:rsidRPr="00E73B7F" w:rsidRDefault="00697E10" w:rsidP="00697E10">
      <w:pPr>
        <w:rPr>
          <w:rFonts w:ascii="Tahoma" w:hAnsi="Tahoma" w:cs="Tahoma"/>
          <w:sz w:val="20"/>
          <w:szCs w:val="20"/>
        </w:rPr>
      </w:pPr>
    </w:p>
    <w:p w14:paraId="2CABE297" w14:textId="77777777" w:rsidR="008738FC" w:rsidRPr="00E73B7F" w:rsidRDefault="008738FC" w:rsidP="00697E10">
      <w:pPr>
        <w:tabs>
          <w:tab w:val="left" w:pos="2396"/>
        </w:tabs>
        <w:rPr>
          <w:rFonts w:ascii="Tahoma" w:hAnsi="Tahoma" w:cs="Tahoma"/>
          <w:sz w:val="20"/>
          <w:szCs w:val="20"/>
        </w:rPr>
      </w:pPr>
    </w:p>
    <w:p w14:paraId="6012889C" w14:textId="21FD9E2C" w:rsidR="00F06596" w:rsidRPr="00E73B7F" w:rsidRDefault="00F06596" w:rsidP="00697E10">
      <w:pPr>
        <w:tabs>
          <w:tab w:val="left" w:pos="2396"/>
        </w:tabs>
        <w:rPr>
          <w:rFonts w:ascii="Tahoma" w:hAnsi="Tahoma" w:cs="Tahoma"/>
          <w:sz w:val="20"/>
          <w:szCs w:val="20"/>
        </w:rPr>
      </w:pPr>
    </w:p>
    <w:p w14:paraId="59207992" w14:textId="6082F141" w:rsidR="005213B1" w:rsidRPr="00E73B7F" w:rsidRDefault="00697E10" w:rsidP="00697E10">
      <w:pPr>
        <w:tabs>
          <w:tab w:val="left" w:pos="2396"/>
        </w:tabs>
        <w:rPr>
          <w:rFonts w:ascii="Tahoma" w:hAnsi="Tahoma" w:cs="Tahoma"/>
          <w:sz w:val="20"/>
          <w:szCs w:val="20"/>
        </w:rPr>
      </w:pPr>
      <w:r w:rsidRPr="00E73B7F">
        <w:rPr>
          <w:rFonts w:ascii="Tahoma" w:hAnsi="Tahoma" w:cs="Tahoma"/>
          <w:sz w:val="20"/>
          <w:szCs w:val="20"/>
        </w:rPr>
        <w:t>Signed:</w:t>
      </w:r>
      <w:r w:rsidR="008738FC" w:rsidRPr="00E73B7F">
        <w:rPr>
          <w:rFonts w:ascii="Tahoma" w:hAnsi="Tahoma" w:cs="Tahoma"/>
          <w:sz w:val="20"/>
          <w:szCs w:val="20"/>
        </w:rPr>
        <w:tab/>
      </w:r>
      <w:r w:rsidR="000904CD">
        <w:rPr>
          <w:rFonts w:ascii="Arial Rounded MT Bold" w:hAnsi="Arial Rounded MT Bold"/>
          <w:noProof/>
          <w:sz w:val="24"/>
          <w:szCs w:val="24"/>
        </w:rPr>
        <w:drawing>
          <wp:inline distT="0" distB="0" distL="0" distR="0" wp14:anchorId="1A6E279A" wp14:editId="0EF20262">
            <wp:extent cx="2218690" cy="431075"/>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474479" cy="480773"/>
                    </a:xfrm>
                    <a:prstGeom prst="rect">
                      <a:avLst/>
                    </a:prstGeom>
                  </pic:spPr>
                </pic:pic>
              </a:graphicData>
            </a:graphic>
          </wp:inline>
        </w:drawing>
      </w:r>
      <w:r w:rsidR="008738FC" w:rsidRPr="00E73B7F">
        <w:rPr>
          <w:rFonts w:ascii="Tahoma" w:hAnsi="Tahoma" w:cs="Tahoma"/>
          <w:sz w:val="20"/>
          <w:szCs w:val="20"/>
        </w:rPr>
        <w:t xml:space="preserve"> </w:t>
      </w:r>
    </w:p>
    <w:p w14:paraId="4DE4B127" w14:textId="5708C462" w:rsidR="00697E10" w:rsidRPr="00E73B7F" w:rsidRDefault="00697E10" w:rsidP="00697E10">
      <w:pPr>
        <w:tabs>
          <w:tab w:val="left" w:pos="2396"/>
        </w:tabs>
        <w:rPr>
          <w:rFonts w:ascii="Tahoma" w:hAnsi="Tahoma" w:cs="Tahoma"/>
          <w:sz w:val="20"/>
          <w:szCs w:val="20"/>
        </w:rPr>
      </w:pPr>
      <w:r w:rsidRPr="00E73B7F">
        <w:rPr>
          <w:rFonts w:ascii="Tahoma" w:hAnsi="Tahoma" w:cs="Tahoma"/>
          <w:sz w:val="20"/>
          <w:szCs w:val="20"/>
        </w:rPr>
        <w:t>Print Name:</w:t>
      </w:r>
      <w:r w:rsidR="008738FC" w:rsidRPr="00E73B7F">
        <w:rPr>
          <w:rFonts w:ascii="Tahoma" w:hAnsi="Tahoma" w:cs="Tahoma"/>
          <w:sz w:val="20"/>
          <w:szCs w:val="20"/>
        </w:rPr>
        <w:tab/>
      </w:r>
      <w:sdt>
        <w:sdtPr>
          <w:rPr>
            <w:rFonts w:ascii="Tahoma" w:hAnsi="Tahoma" w:cs="Tahoma"/>
            <w:sz w:val="20"/>
            <w:szCs w:val="20"/>
          </w:rPr>
          <w:id w:val="-792675640"/>
          <w:placeholder>
            <w:docPart w:val="81FF03841A5C4CEBB90FAE2AA0135CA8"/>
          </w:placeholder>
          <w:text/>
        </w:sdtPr>
        <w:sdtContent>
          <w:proofErr w:type="spellStart"/>
          <w:r w:rsidR="00367D0C">
            <w:rPr>
              <w:rFonts w:ascii="Tahoma" w:hAnsi="Tahoma" w:cs="Tahoma"/>
              <w:sz w:val="20"/>
              <w:szCs w:val="20"/>
            </w:rPr>
            <w:t>iCan</w:t>
          </w:r>
          <w:proofErr w:type="spellEnd"/>
          <w:r w:rsidR="00367D0C">
            <w:rPr>
              <w:rFonts w:ascii="Tahoma" w:hAnsi="Tahoma" w:cs="Tahoma"/>
              <w:sz w:val="20"/>
              <w:szCs w:val="20"/>
            </w:rPr>
            <w:t xml:space="preserve"> Wellbeing Group CIO</w:t>
          </w:r>
          <w:r w:rsidR="004D0196">
            <w:rPr>
              <w:rFonts w:ascii="Tahoma" w:hAnsi="Tahoma" w:cs="Tahoma"/>
              <w:sz w:val="20"/>
              <w:szCs w:val="20"/>
            </w:rPr>
            <w:t xml:space="preserve"> </w:t>
          </w:r>
        </w:sdtContent>
      </w:sdt>
    </w:p>
    <w:p w14:paraId="596CFA36" w14:textId="1BC8804F" w:rsidR="00697E10" w:rsidRPr="00E73B7F" w:rsidRDefault="00697E10" w:rsidP="00697E10">
      <w:pPr>
        <w:tabs>
          <w:tab w:val="left" w:pos="2396"/>
        </w:tabs>
        <w:rPr>
          <w:rFonts w:ascii="Tahoma" w:hAnsi="Tahoma" w:cs="Tahoma"/>
          <w:sz w:val="20"/>
          <w:szCs w:val="20"/>
        </w:rPr>
      </w:pPr>
      <w:r w:rsidRPr="00E73B7F">
        <w:rPr>
          <w:rFonts w:ascii="Tahoma" w:hAnsi="Tahoma" w:cs="Tahoma"/>
          <w:sz w:val="20"/>
          <w:szCs w:val="20"/>
        </w:rPr>
        <w:t>Date:</w:t>
      </w:r>
      <w:r w:rsidR="008738FC" w:rsidRPr="00E73B7F">
        <w:rPr>
          <w:rFonts w:ascii="Tahoma" w:hAnsi="Tahoma" w:cs="Tahoma"/>
          <w:sz w:val="20"/>
          <w:szCs w:val="20"/>
        </w:rPr>
        <w:tab/>
      </w:r>
      <w:sdt>
        <w:sdtPr>
          <w:rPr>
            <w:rFonts w:ascii="Tahoma" w:hAnsi="Tahoma" w:cs="Tahoma"/>
            <w:sz w:val="20"/>
            <w:szCs w:val="20"/>
          </w:rPr>
          <w:id w:val="566070004"/>
          <w:placeholder>
            <w:docPart w:val="50372728759643C0BA8EDB2F294ED8AA"/>
          </w:placeholder>
          <w:text/>
        </w:sdtPr>
        <w:sdtContent>
          <w:r w:rsidR="00F46EA4">
            <w:rPr>
              <w:rFonts w:ascii="Tahoma" w:hAnsi="Tahoma" w:cs="Tahoma"/>
              <w:sz w:val="20"/>
              <w:szCs w:val="20"/>
            </w:rPr>
            <w:t>01/04/202</w:t>
          </w:r>
          <w:r w:rsidR="00F13338">
            <w:rPr>
              <w:rFonts w:ascii="Tahoma" w:hAnsi="Tahoma" w:cs="Tahoma"/>
              <w:sz w:val="20"/>
              <w:szCs w:val="20"/>
            </w:rPr>
            <w:t>4</w:t>
          </w:r>
        </w:sdtContent>
      </w:sdt>
    </w:p>
    <w:p w14:paraId="44C7C9AD" w14:textId="72150799" w:rsidR="00697E10" w:rsidRPr="00E73B7F" w:rsidRDefault="00697E10" w:rsidP="00697E10">
      <w:pPr>
        <w:tabs>
          <w:tab w:val="left" w:pos="2396"/>
        </w:tabs>
        <w:rPr>
          <w:rFonts w:ascii="Tahoma" w:hAnsi="Tahoma" w:cs="Tahoma"/>
          <w:sz w:val="20"/>
          <w:szCs w:val="20"/>
        </w:rPr>
      </w:pPr>
      <w:r w:rsidRPr="00E73B7F">
        <w:rPr>
          <w:rFonts w:ascii="Tahoma" w:hAnsi="Tahoma" w:cs="Tahoma"/>
          <w:sz w:val="20"/>
          <w:szCs w:val="20"/>
        </w:rPr>
        <w:t>Date for next review:</w:t>
      </w:r>
      <w:r w:rsidR="008738FC" w:rsidRPr="00E73B7F">
        <w:rPr>
          <w:rFonts w:ascii="Tahoma" w:hAnsi="Tahoma" w:cs="Tahoma"/>
          <w:sz w:val="20"/>
          <w:szCs w:val="20"/>
        </w:rPr>
        <w:tab/>
      </w:r>
      <w:sdt>
        <w:sdtPr>
          <w:rPr>
            <w:rFonts w:ascii="Tahoma" w:hAnsi="Tahoma" w:cs="Tahoma"/>
            <w:sz w:val="20"/>
            <w:szCs w:val="20"/>
          </w:rPr>
          <w:id w:val="1215395833"/>
          <w:placeholder>
            <w:docPart w:val="BF9C5AEF539F4DCB816A35CA3CC19A32"/>
          </w:placeholder>
          <w:text/>
        </w:sdtPr>
        <w:sdtContent>
          <w:r w:rsidR="00F46EA4">
            <w:rPr>
              <w:rFonts w:ascii="Tahoma" w:hAnsi="Tahoma" w:cs="Tahoma"/>
              <w:sz w:val="20"/>
              <w:szCs w:val="20"/>
            </w:rPr>
            <w:t>01/04/202</w:t>
          </w:r>
          <w:r w:rsidR="00F13338">
            <w:rPr>
              <w:rFonts w:ascii="Tahoma" w:hAnsi="Tahoma" w:cs="Tahoma"/>
              <w:sz w:val="20"/>
              <w:szCs w:val="20"/>
            </w:rPr>
            <w:t>5</w:t>
          </w:r>
        </w:sdtContent>
      </w:sdt>
    </w:p>
    <w:p w14:paraId="3F90C671" w14:textId="3EDE447B" w:rsidR="00697E10" w:rsidRPr="00E73B7F" w:rsidRDefault="00697E10" w:rsidP="00697E10">
      <w:pPr>
        <w:tabs>
          <w:tab w:val="left" w:pos="2396"/>
        </w:tabs>
        <w:rPr>
          <w:rFonts w:ascii="Tahoma" w:hAnsi="Tahoma" w:cs="Tahoma"/>
          <w:b/>
          <w:sz w:val="20"/>
          <w:szCs w:val="20"/>
        </w:rPr>
      </w:pPr>
      <w:r w:rsidRPr="00E73B7F">
        <w:rPr>
          <w:rFonts w:ascii="Tahoma" w:hAnsi="Tahoma" w:cs="Tahoma"/>
          <w:b/>
          <w:sz w:val="20"/>
          <w:szCs w:val="20"/>
        </w:rPr>
        <w:t>Part 2: Responsibilities for health and safety</w:t>
      </w:r>
    </w:p>
    <w:p w14:paraId="3019B9AA" w14:textId="4046DF91" w:rsidR="00697E10" w:rsidRPr="00E73B7F" w:rsidRDefault="00697E10" w:rsidP="00697E10">
      <w:pPr>
        <w:tabs>
          <w:tab w:val="left" w:pos="2396"/>
        </w:tabs>
        <w:rPr>
          <w:rFonts w:ascii="Tahoma" w:hAnsi="Tahoma" w:cs="Tahoma"/>
          <w:sz w:val="20"/>
          <w:szCs w:val="20"/>
        </w:rPr>
      </w:pPr>
      <w:r w:rsidRPr="005875B3">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1CD19312" wp14:editId="42248951">
                <wp:simplePos x="0" y="0"/>
                <wp:positionH relativeFrom="column">
                  <wp:posOffset>38100</wp:posOffset>
                </wp:positionH>
                <wp:positionV relativeFrom="paragraph">
                  <wp:posOffset>201930</wp:posOffset>
                </wp:positionV>
                <wp:extent cx="5570855" cy="254000"/>
                <wp:effectExtent l="0" t="0" r="171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54000"/>
                        </a:xfrm>
                        <a:prstGeom prst="rect">
                          <a:avLst/>
                        </a:prstGeom>
                        <a:solidFill>
                          <a:srgbClr val="FFFFFF"/>
                        </a:solidFill>
                        <a:ln w="9525">
                          <a:solidFill>
                            <a:srgbClr val="000000"/>
                          </a:solidFill>
                          <a:miter lim="800000"/>
                          <a:headEnd/>
                          <a:tailEnd/>
                        </a:ln>
                      </wps:spPr>
                      <wps:txbx>
                        <w:txbxContent>
                          <w:p w14:paraId="756789C9" w14:textId="2EA14CC4" w:rsidR="00435BC2" w:rsidRPr="005213B1" w:rsidRDefault="004D0196" w:rsidP="00697E10">
                            <w:pPr>
                              <w:rPr>
                                <w:i/>
                              </w:rPr>
                            </w:pPr>
                            <w:r>
                              <w:rPr>
                                <w:rFonts w:ascii="Tahoma" w:hAnsi="Tahoma" w:cs="Tahoma"/>
                                <w:sz w:val="20"/>
                                <w:szCs w:val="20"/>
                              </w:rPr>
                              <w:t xml:space="preserve">Lisa </w:t>
                            </w:r>
                            <w:r w:rsidR="00F13338">
                              <w:rPr>
                                <w:rFonts w:ascii="Tahoma" w:hAnsi="Tahoma" w:cs="Tahoma"/>
                                <w:sz w:val="20"/>
                                <w:szCs w:val="20"/>
                              </w:rPr>
                              <w:t>Bridgewater</w:t>
                            </w:r>
                            <w:r>
                              <w:rPr>
                                <w:rFonts w:ascii="Tahoma" w:hAnsi="Tahoma" w:cs="Tahoma"/>
                                <w:sz w:val="20"/>
                                <w:szCs w:val="20"/>
                              </w:rPr>
                              <w:t xml:space="preserve"> and Julia Clifford: Co-</w:t>
                            </w:r>
                            <w:r w:rsidR="00F13338">
                              <w:rPr>
                                <w:rFonts w:ascii="Tahoma" w:hAnsi="Tahoma" w:cs="Tahoma"/>
                                <w:sz w:val="20"/>
                                <w:szCs w:val="20"/>
                              </w:rPr>
                              <w:t>Chief Officers</w:t>
                            </w:r>
                            <w:r>
                              <w:rPr>
                                <w:rFonts w:ascii="Tahoma" w:hAnsi="Tahoma" w:cs="Tahom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19312" id="_x0000_t202" coordsize="21600,21600" o:spt="202" path="m,l,21600r21600,l21600,xe">
                <v:stroke joinstyle="miter"/>
                <v:path gradientshapeok="t" o:connecttype="rect"/>
              </v:shapetype>
              <v:shape id="_x0000_s1028" type="#_x0000_t202" style="position:absolute;margin-left:3pt;margin-top:15.9pt;width:438.6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">
                <v:textbox>
                  <w:txbxContent>
                    <w:p w14:paraId="756789C9" w14:textId="2EA14CC4" w:rsidR="00435BC2" w:rsidRPr="005213B1" w:rsidRDefault="004D0196" w:rsidP="00697E10">
                      <w:pPr>
                        <w:rPr>
                          <w:i/>
                        </w:rPr>
                      </w:pPr>
                      <w:r>
                        <w:rPr>
                          <w:rFonts w:ascii="Tahoma" w:hAnsi="Tahoma" w:cs="Tahoma"/>
                          <w:sz w:val="20"/>
                          <w:szCs w:val="20"/>
                        </w:rPr>
                        <w:t xml:space="preserve">Lisa </w:t>
                      </w:r>
                      <w:r w:rsidR="00F13338">
                        <w:rPr>
                          <w:rFonts w:ascii="Tahoma" w:hAnsi="Tahoma" w:cs="Tahoma"/>
                          <w:sz w:val="20"/>
                          <w:szCs w:val="20"/>
                        </w:rPr>
                        <w:t>Bridgewater</w:t>
                      </w:r>
                      <w:r>
                        <w:rPr>
                          <w:rFonts w:ascii="Tahoma" w:hAnsi="Tahoma" w:cs="Tahoma"/>
                          <w:sz w:val="20"/>
                          <w:szCs w:val="20"/>
                        </w:rPr>
                        <w:t xml:space="preserve"> and Julia Clifford: Co-</w:t>
                      </w:r>
                      <w:r w:rsidR="00F13338">
                        <w:rPr>
                          <w:rFonts w:ascii="Tahoma" w:hAnsi="Tahoma" w:cs="Tahoma"/>
                          <w:sz w:val="20"/>
                          <w:szCs w:val="20"/>
                        </w:rPr>
                        <w:t>Chief Officers</w:t>
                      </w:r>
                      <w:r>
                        <w:rPr>
                          <w:rFonts w:ascii="Tahoma" w:hAnsi="Tahoma" w:cs="Tahoma"/>
                          <w:sz w:val="20"/>
                          <w:szCs w:val="20"/>
                        </w:rPr>
                        <w:t xml:space="preserve">  </w:t>
                      </w:r>
                    </w:p>
                  </w:txbxContent>
                </v:textbox>
              </v:shape>
            </w:pict>
          </mc:Fallback>
        </mc:AlternateContent>
      </w:r>
      <w:r w:rsidRPr="00E73B7F">
        <w:rPr>
          <w:rFonts w:ascii="Tahoma" w:hAnsi="Tahoma" w:cs="Tahoma"/>
          <w:sz w:val="20"/>
          <w:szCs w:val="20"/>
        </w:rPr>
        <w:t>Overall responsibility for health and safety:</w:t>
      </w:r>
    </w:p>
    <w:p w14:paraId="43FD041B" w14:textId="53D57C6D" w:rsidR="00893ACB" w:rsidRPr="00E73B7F" w:rsidRDefault="00893ACB" w:rsidP="00697E10">
      <w:pPr>
        <w:rPr>
          <w:rFonts w:ascii="Tahoma" w:hAnsi="Tahoma" w:cs="Tahoma"/>
          <w:sz w:val="20"/>
          <w:szCs w:val="20"/>
        </w:rPr>
      </w:pPr>
    </w:p>
    <w:p w14:paraId="1FAAB7F8" w14:textId="77777777" w:rsidR="00120C13" w:rsidRDefault="00120C13" w:rsidP="00697E10">
      <w:pPr>
        <w:rPr>
          <w:rFonts w:ascii="Tahoma" w:hAnsi="Tahoma" w:cs="Tahoma"/>
          <w:sz w:val="20"/>
          <w:szCs w:val="20"/>
        </w:rPr>
      </w:pPr>
    </w:p>
    <w:p w14:paraId="53B6B940" w14:textId="77777777" w:rsidR="00120C13" w:rsidRDefault="00120C13" w:rsidP="00697E10">
      <w:pPr>
        <w:rPr>
          <w:rFonts w:ascii="Tahoma" w:hAnsi="Tahoma" w:cs="Tahoma"/>
          <w:sz w:val="20"/>
          <w:szCs w:val="20"/>
        </w:rPr>
      </w:pPr>
    </w:p>
    <w:p w14:paraId="4583858E" w14:textId="736062AF" w:rsidR="00697E10" w:rsidRDefault="00893ACB" w:rsidP="00697E10">
      <w:pPr>
        <w:rPr>
          <w:rFonts w:ascii="Tahoma" w:hAnsi="Tahoma" w:cs="Tahoma"/>
          <w:sz w:val="20"/>
          <w:szCs w:val="20"/>
        </w:rPr>
      </w:pPr>
      <w:r w:rsidRPr="005875B3">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14:anchorId="432FBDD8" wp14:editId="11F5C4B1">
                <wp:simplePos x="0" y="0"/>
                <wp:positionH relativeFrom="margin">
                  <wp:posOffset>38100</wp:posOffset>
                </wp:positionH>
                <wp:positionV relativeFrom="paragraph">
                  <wp:posOffset>255905</wp:posOffset>
                </wp:positionV>
                <wp:extent cx="5570855" cy="393700"/>
                <wp:effectExtent l="0" t="0" r="1714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393700"/>
                        </a:xfrm>
                        <a:prstGeom prst="rect">
                          <a:avLst/>
                        </a:prstGeom>
                        <a:solidFill>
                          <a:srgbClr val="FFFFFF"/>
                        </a:solidFill>
                        <a:ln w="9525">
                          <a:solidFill>
                            <a:srgbClr val="000000"/>
                          </a:solidFill>
                          <a:miter lim="800000"/>
                          <a:headEnd/>
                          <a:tailEnd/>
                        </a:ln>
                      </wps:spPr>
                      <wps:txbx>
                        <w:txbxContent>
                          <w:p w14:paraId="31A7600C" w14:textId="0AAE3EDA" w:rsidR="00435BC2" w:rsidRPr="005213B1" w:rsidRDefault="004D0196" w:rsidP="00931050">
                            <w:pPr>
                              <w:rPr>
                                <w:i/>
                              </w:rPr>
                            </w:pPr>
                            <w:r>
                              <w:rPr>
                                <w:rFonts w:ascii="Tahoma" w:hAnsi="Tahoma" w:cs="Tahoma"/>
                                <w:sz w:val="20"/>
                                <w:szCs w:val="20"/>
                              </w:rPr>
                              <w:t xml:space="preserve">Lisa </w:t>
                            </w:r>
                            <w:r w:rsidR="00893ACB">
                              <w:rPr>
                                <w:rFonts w:ascii="Tahoma" w:hAnsi="Tahoma" w:cs="Tahoma"/>
                                <w:sz w:val="20"/>
                                <w:szCs w:val="20"/>
                              </w:rPr>
                              <w:t>Bridgewater</w:t>
                            </w:r>
                            <w:r>
                              <w:rPr>
                                <w:rFonts w:ascii="Tahoma" w:hAnsi="Tahoma" w:cs="Tahoma"/>
                                <w:sz w:val="20"/>
                                <w:szCs w:val="20"/>
                              </w:rPr>
                              <w:t xml:space="preserve"> and Julia Clifford: </w:t>
                            </w:r>
                            <w:r w:rsidR="00893ACB">
                              <w:rPr>
                                <w:rFonts w:ascii="Tahoma" w:hAnsi="Tahoma" w:cs="Tahoma"/>
                                <w:sz w:val="20"/>
                                <w:szCs w:val="20"/>
                              </w:rPr>
                              <w:t>COO and CCO respectively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FBDD8" id="Text Box 4" o:spid="_x0000_s1029" type="#_x0000_t202" style="position:absolute;margin-left:3pt;margin-top:20.15pt;width:438.65pt;height: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">
                <v:textbox>
                  <w:txbxContent>
                    <w:p w14:paraId="31A7600C" w14:textId="0AAE3EDA" w:rsidR="00435BC2" w:rsidRPr="005213B1" w:rsidRDefault="004D0196" w:rsidP="00931050">
                      <w:pPr>
                        <w:rPr>
                          <w:i/>
                        </w:rPr>
                      </w:pPr>
                      <w:r>
                        <w:rPr>
                          <w:rFonts w:ascii="Tahoma" w:hAnsi="Tahoma" w:cs="Tahoma"/>
                          <w:sz w:val="20"/>
                          <w:szCs w:val="20"/>
                        </w:rPr>
                        <w:t xml:space="preserve">Lisa </w:t>
                      </w:r>
                      <w:r w:rsidR="00893ACB">
                        <w:rPr>
                          <w:rFonts w:ascii="Tahoma" w:hAnsi="Tahoma" w:cs="Tahoma"/>
                          <w:sz w:val="20"/>
                          <w:szCs w:val="20"/>
                        </w:rPr>
                        <w:t>Bridgewater</w:t>
                      </w:r>
                      <w:r>
                        <w:rPr>
                          <w:rFonts w:ascii="Tahoma" w:hAnsi="Tahoma" w:cs="Tahoma"/>
                          <w:sz w:val="20"/>
                          <w:szCs w:val="20"/>
                        </w:rPr>
                        <w:t xml:space="preserve"> and Julia Clifford: </w:t>
                      </w:r>
                      <w:r w:rsidR="00893ACB">
                        <w:rPr>
                          <w:rFonts w:ascii="Tahoma" w:hAnsi="Tahoma" w:cs="Tahoma"/>
                          <w:sz w:val="20"/>
                          <w:szCs w:val="20"/>
                        </w:rPr>
                        <w:t>COO and CCO respectively</w:t>
                      </w:r>
                    </w:p>
                  </w:txbxContent>
                </v:textbox>
                <w10:wrap anchorx="margin"/>
              </v:shape>
            </w:pict>
          </mc:Fallback>
        </mc:AlternateContent>
      </w:r>
      <w:r w:rsidR="00697E10" w:rsidRPr="00E73B7F">
        <w:rPr>
          <w:rFonts w:ascii="Tahoma" w:hAnsi="Tahoma" w:cs="Tahoma"/>
          <w:sz w:val="20"/>
          <w:szCs w:val="20"/>
        </w:rPr>
        <w:t>Day-to-day responsibility for ensuring that this policy is put into practice:</w:t>
      </w:r>
    </w:p>
    <w:p w14:paraId="7FB419DE" w14:textId="23EDB8D3" w:rsidR="00893ACB" w:rsidRDefault="00893ACB" w:rsidP="00697E10">
      <w:pPr>
        <w:rPr>
          <w:rFonts w:ascii="Tahoma" w:hAnsi="Tahoma" w:cs="Tahoma"/>
          <w:sz w:val="20"/>
          <w:szCs w:val="20"/>
        </w:rPr>
      </w:pPr>
    </w:p>
    <w:p w14:paraId="71D831B1" w14:textId="77777777" w:rsidR="00120C13" w:rsidRDefault="00120C13" w:rsidP="00697E10">
      <w:pPr>
        <w:rPr>
          <w:rFonts w:ascii="Tahoma" w:hAnsi="Tahoma" w:cs="Tahoma"/>
          <w:sz w:val="20"/>
          <w:szCs w:val="20"/>
        </w:rPr>
      </w:pPr>
    </w:p>
    <w:p w14:paraId="0E0CD88B" w14:textId="160E083E" w:rsidR="00931050" w:rsidRPr="00E73B7F" w:rsidRDefault="00F13338" w:rsidP="00697E10">
      <w:pPr>
        <w:rPr>
          <w:rFonts w:ascii="Tahoma" w:hAnsi="Tahoma" w:cs="Tahoma"/>
          <w:sz w:val="20"/>
          <w:szCs w:val="20"/>
        </w:rPr>
      </w:pPr>
      <w:r w:rsidRPr="005875B3">
        <w:rPr>
          <w:rFonts w:ascii="Tahoma" w:hAnsi="Tahoma" w:cs="Tahoma"/>
          <w:noProof/>
          <w:sz w:val="20"/>
          <w:szCs w:val="20"/>
          <w:lang w:eastAsia="en-GB"/>
        </w:rPr>
        <mc:AlternateContent>
          <mc:Choice Requires="wps">
            <w:drawing>
              <wp:anchor distT="0" distB="0" distL="114300" distR="114300" simplePos="0" relativeHeight="251665408" behindDoc="0" locked="0" layoutInCell="1" allowOverlap="1" wp14:anchorId="33F418B3" wp14:editId="7FC2C582">
                <wp:simplePos x="0" y="0"/>
                <wp:positionH relativeFrom="margin">
                  <wp:posOffset>-31750</wp:posOffset>
                </wp:positionH>
                <wp:positionV relativeFrom="paragraph">
                  <wp:posOffset>319405</wp:posOffset>
                </wp:positionV>
                <wp:extent cx="5705475" cy="847725"/>
                <wp:effectExtent l="0" t="0" r="952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7725"/>
                        </a:xfrm>
                        <a:prstGeom prst="rect">
                          <a:avLst/>
                        </a:prstGeom>
                        <a:solidFill>
                          <a:srgbClr val="FFFFFF"/>
                        </a:solidFill>
                        <a:ln w="9525">
                          <a:solidFill>
                            <a:srgbClr val="000000"/>
                          </a:solidFill>
                          <a:miter lim="800000"/>
                          <a:headEnd/>
                          <a:tailEnd/>
                        </a:ln>
                      </wps:spPr>
                      <wps:txbx>
                        <w:txbxContent>
                          <w:p w14:paraId="489D57FC" w14:textId="116E67BD" w:rsidR="00435BC2" w:rsidRDefault="004D0196" w:rsidP="00697E10">
                            <w:pPr>
                              <w:rPr>
                                <w:rFonts w:ascii="Tahoma" w:hAnsi="Tahoma" w:cs="Tahoma"/>
                                <w:sz w:val="20"/>
                                <w:szCs w:val="20"/>
                              </w:rPr>
                            </w:pPr>
                            <w:r>
                              <w:rPr>
                                <w:rFonts w:ascii="Tahoma" w:hAnsi="Tahoma" w:cs="Tahoma"/>
                                <w:sz w:val="20"/>
                                <w:szCs w:val="20"/>
                              </w:rPr>
                              <w:t xml:space="preserve">Lisa </w:t>
                            </w:r>
                            <w:r w:rsidR="00893ACB">
                              <w:rPr>
                                <w:rFonts w:ascii="Tahoma" w:hAnsi="Tahoma" w:cs="Tahoma"/>
                                <w:sz w:val="20"/>
                                <w:szCs w:val="20"/>
                              </w:rPr>
                              <w:t>Bridgewater</w:t>
                            </w:r>
                            <w:r>
                              <w:rPr>
                                <w:rFonts w:ascii="Tahoma" w:hAnsi="Tahoma" w:cs="Tahoma"/>
                                <w:sz w:val="20"/>
                                <w:szCs w:val="20"/>
                              </w:rPr>
                              <w:t xml:space="preserve">- Employees and sessional staff </w:t>
                            </w:r>
                          </w:p>
                          <w:p w14:paraId="415F32D4" w14:textId="20154147" w:rsidR="004D0196" w:rsidRDefault="004D0196" w:rsidP="00697E10">
                            <w:pPr>
                              <w:rPr>
                                <w:rFonts w:ascii="Tahoma" w:hAnsi="Tahoma" w:cs="Tahoma"/>
                                <w:sz w:val="20"/>
                                <w:szCs w:val="20"/>
                              </w:rPr>
                            </w:pPr>
                            <w:r>
                              <w:rPr>
                                <w:rFonts w:ascii="Tahoma" w:hAnsi="Tahoma" w:cs="Tahoma"/>
                                <w:sz w:val="20"/>
                                <w:szCs w:val="20"/>
                              </w:rPr>
                              <w:t xml:space="preserve">Lisa </w:t>
                            </w:r>
                            <w:r w:rsidR="00893ACB">
                              <w:rPr>
                                <w:rFonts w:ascii="Tahoma" w:hAnsi="Tahoma" w:cs="Tahoma"/>
                                <w:sz w:val="20"/>
                                <w:szCs w:val="20"/>
                              </w:rPr>
                              <w:t>Bridgewater</w:t>
                            </w:r>
                            <w:r>
                              <w:rPr>
                                <w:rFonts w:ascii="Tahoma" w:hAnsi="Tahoma" w:cs="Tahoma"/>
                                <w:sz w:val="20"/>
                                <w:szCs w:val="20"/>
                              </w:rPr>
                              <w:t xml:space="preserve"> and Julia Clifford- Beneficiaries </w:t>
                            </w:r>
                          </w:p>
                          <w:p w14:paraId="4E4A9D25" w14:textId="335EF0F1" w:rsidR="00F13338" w:rsidRPr="00F13338" w:rsidRDefault="00F13338" w:rsidP="00697E1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418B3" id="Text Box 3" o:spid="_x0000_s1030" type="#_x0000_t202" style="position:absolute;margin-left:-2.5pt;margin-top:25.15pt;width:449.25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">
                <v:textbox>
                  <w:txbxContent>
                    <w:p w14:paraId="489D57FC" w14:textId="116E67BD" w:rsidR="00435BC2" w:rsidRDefault="004D0196" w:rsidP="00697E10">
                      <w:pPr>
                        <w:rPr>
                          <w:rFonts w:ascii="Tahoma" w:hAnsi="Tahoma" w:cs="Tahoma"/>
                          <w:sz w:val="20"/>
                          <w:szCs w:val="20"/>
                        </w:rPr>
                      </w:pPr>
                      <w:r>
                        <w:rPr>
                          <w:rFonts w:ascii="Tahoma" w:hAnsi="Tahoma" w:cs="Tahoma"/>
                          <w:sz w:val="20"/>
                          <w:szCs w:val="20"/>
                        </w:rPr>
                        <w:t xml:space="preserve">Lisa </w:t>
                      </w:r>
                      <w:r w:rsidR="00893ACB">
                        <w:rPr>
                          <w:rFonts w:ascii="Tahoma" w:hAnsi="Tahoma" w:cs="Tahoma"/>
                          <w:sz w:val="20"/>
                          <w:szCs w:val="20"/>
                        </w:rPr>
                        <w:t>Bridgewater</w:t>
                      </w:r>
                      <w:r>
                        <w:rPr>
                          <w:rFonts w:ascii="Tahoma" w:hAnsi="Tahoma" w:cs="Tahoma"/>
                          <w:sz w:val="20"/>
                          <w:szCs w:val="20"/>
                        </w:rPr>
                        <w:t xml:space="preserve">- Employees and sessional staff </w:t>
                      </w:r>
                    </w:p>
                    <w:p w14:paraId="415F32D4" w14:textId="20154147" w:rsidR="004D0196" w:rsidRDefault="004D0196" w:rsidP="00697E10">
                      <w:pPr>
                        <w:rPr>
                          <w:rFonts w:ascii="Tahoma" w:hAnsi="Tahoma" w:cs="Tahoma"/>
                          <w:sz w:val="20"/>
                          <w:szCs w:val="20"/>
                        </w:rPr>
                      </w:pPr>
                      <w:r>
                        <w:rPr>
                          <w:rFonts w:ascii="Tahoma" w:hAnsi="Tahoma" w:cs="Tahoma"/>
                          <w:sz w:val="20"/>
                          <w:szCs w:val="20"/>
                        </w:rPr>
                        <w:t xml:space="preserve">Lisa </w:t>
                      </w:r>
                      <w:r w:rsidR="00893ACB">
                        <w:rPr>
                          <w:rFonts w:ascii="Tahoma" w:hAnsi="Tahoma" w:cs="Tahoma"/>
                          <w:sz w:val="20"/>
                          <w:szCs w:val="20"/>
                        </w:rPr>
                        <w:t>Bridgewater</w:t>
                      </w:r>
                      <w:r>
                        <w:rPr>
                          <w:rFonts w:ascii="Tahoma" w:hAnsi="Tahoma" w:cs="Tahoma"/>
                          <w:sz w:val="20"/>
                          <w:szCs w:val="20"/>
                        </w:rPr>
                        <w:t xml:space="preserve"> and Julia Clifford- Beneficiaries </w:t>
                      </w:r>
                    </w:p>
                    <w:p w14:paraId="4E4A9D25" w14:textId="335EF0F1" w:rsidR="00F13338" w:rsidRPr="00F13338" w:rsidRDefault="00F13338" w:rsidP="00697E10">
                      <w:pPr>
                        <w:rPr>
                          <w:rFonts w:ascii="Tahoma" w:hAnsi="Tahoma" w:cs="Tahoma"/>
                          <w:sz w:val="20"/>
                          <w:szCs w:val="20"/>
                        </w:rPr>
                      </w:pPr>
                    </w:p>
                  </w:txbxContent>
                </v:textbox>
                <w10:wrap anchorx="margin"/>
              </v:shape>
            </w:pict>
          </mc:Fallback>
        </mc:AlternateContent>
      </w:r>
      <w:r w:rsidR="00931050" w:rsidRPr="00E73B7F">
        <w:rPr>
          <w:rFonts w:ascii="Tahoma" w:hAnsi="Tahoma" w:cs="Tahoma"/>
          <w:sz w:val="20"/>
          <w:szCs w:val="20"/>
        </w:rPr>
        <w:t>The</w:t>
      </w:r>
      <w:r w:rsidR="00697E10" w:rsidRPr="00E73B7F">
        <w:rPr>
          <w:rFonts w:ascii="Tahoma" w:hAnsi="Tahoma" w:cs="Tahoma"/>
          <w:sz w:val="20"/>
          <w:szCs w:val="20"/>
        </w:rPr>
        <w:t xml:space="preserve"> following people have responsibilities in the following areas:</w:t>
      </w:r>
    </w:p>
    <w:p w14:paraId="1DDC1794" w14:textId="1D9C73AA" w:rsidR="00931050" w:rsidRPr="00E73B7F" w:rsidRDefault="00931050" w:rsidP="00697E10">
      <w:pPr>
        <w:rPr>
          <w:rFonts w:ascii="Tahoma" w:hAnsi="Tahoma" w:cs="Tahoma"/>
          <w:sz w:val="20"/>
          <w:szCs w:val="20"/>
        </w:rPr>
      </w:pPr>
    </w:p>
    <w:p w14:paraId="2A216856" w14:textId="50EC064A" w:rsidR="00740186" w:rsidRPr="00E73B7F" w:rsidRDefault="00740186" w:rsidP="00931050">
      <w:pPr>
        <w:tabs>
          <w:tab w:val="left" w:pos="3388"/>
        </w:tabs>
        <w:rPr>
          <w:rFonts w:ascii="Tahoma" w:hAnsi="Tahoma" w:cs="Tahoma"/>
          <w:sz w:val="20"/>
          <w:szCs w:val="20"/>
        </w:rPr>
      </w:pPr>
    </w:p>
    <w:p w14:paraId="19232607" w14:textId="0D06A9D5" w:rsidR="001E74CE" w:rsidRPr="00E73B7F" w:rsidRDefault="001E74CE" w:rsidP="00931050">
      <w:pPr>
        <w:tabs>
          <w:tab w:val="left" w:pos="3388"/>
        </w:tabs>
        <w:rPr>
          <w:rFonts w:ascii="Tahoma" w:hAnsi="Tahoma" w:cs="Tahoma"/>
          <w:sz w:val="20"/>
          <w:szCs w:val="20"/>
        </w:rPr>
      </w:pPr>
    </w:p>
    <w:p w14:paraId="1F813C65" w14:textId="3C54B7FC" w:rsidR="00931050" w:rsidRPr="00E73B7F" w:rsidRDefault="00931050" w:rsidP="00931050">
      <w:pPr>
        <w:tabs>
          <w:tab w:val="left" w:pos="3388"/>
        </w:tabs>
        <w:rPr>
          <w:rFonts w:ascii="Tahoma" w:hAnsi="Tahoma" w:cs="Tahoma"/>
          <w:sz w:val="20"/>
          <w:szCs w:val="20"/>
        </w:rPr>
      </w:pPr>
      <w:r w:rsidRPr="00E73B7F">
        <w:rPr>
          <w:rFonts w:ascii="Tahoma" w:hAnsi="Tahoma" w:cs="Tahoma"/>
          <w:sz w:val="20"/>
          <w:szCs w:val="20"/>
        </w:rPr>
        <w:tab/>
      </w:r>
    </w:p>
    <w:p w14:paraId="0EA96866" w14:textId="6F6ACAFA" w:rsidR="00262230" w:rsidRPr="005875B3" w:rsidRDefault="00262230" w:rsidP="005875B3">
      <w:pPr>
        <w:pBdr>
          <w:top w:val="single" w:sz="4" w:space="1" w:color="auto"/>
          <w:left w:val="single" w:sz="4" w:space="0" w:color="auto"/>
          <w:bottom w:val="single" w:sz="4" w:space="1" w:color="auto"/>
          <w:right w:val="single" w:sz="4" w:space="4" w:color="auto"/>
        </w:pBdr>
        <w:tabs>
          <w:tab w:val="left" w:pos="3388"/>
        </w:tabs>
        <w:rPr>
          <w:rFonts w:ascii="Tahoma" w:hAnsi="Tahoma" w:cs="Tahoma"/>
          <w:b/>
          <w:bCs/>
          <w:sz w:val="20"/>
          <w:szCs w:val="20"/>
        </w:rPr>
      </w:pPr>
      <w:r w:rsidRPr="005875B3">
        <w:rPr>
          <w:rFonts w:ascii="Tahoma" w:hAnsi="Tahoma" w:cs="Tahoma"/>
          <w:b/>
          <w:bCs/>
          <w:sz w:val="20"/>
          <w:szCs w:val="20"/>
        </w:rPr>
        <w:t>Additionally, all employees must:</w:t>
      </w:r>
    </w:p>
    <w:p w14:paraId="1416CD9A" w14:textId="77777777" w:rsidR="00262230" w:rsidRPr="005875B3" w:rsidRDefault="00262230" w:rsidP="005875B3">
      <w:pPr>
        <w:pBdr>
          <w:top w:val="single" w:sz="4" w:space="1" w:color="auto"/>
          <w:left w:val="single" w:sz="4" w:space="0" w:color="auto"/>
          <w:bottom w:val="single" w:sz="4" w:space="1" w:color="auto"/>
          <w:right w:val="single" w:sz="4" w:space="4" w:color="auto"/>
        </w:pBdr>
        <w:tabs>
          <w:tab w:val="left" w:pos="3388"/>
        </w:tabs>
        <w:spacing w:after="0" w:line="240" w:lineRule="auto"/>
        <w:jc w:val="both"/>
        <w:rPr>
          <w:rFonts w:ascii="Tahoma" w:hAnsi="Tahoma" w:cs="Tahoma"/>
          <w:b/>
          <w:bCs/>
          <w:sz w:val="20"/>
          <w:szCs w:val="20"/>
        </w:rPr>
      </w:pPr>
      <w:r w:rsidRPr="005875B3">
        <w:rPr>
          <w:rFonts w:ascii="Tahoma" w:hAnsi="Tahoma" w:cs="Tahoma"/>
          <w:b/>
          <w:bCs/>
          <w:sz w:val="20"/>
          <w:szCs w:val="20"/>
        </w:rPr>
        <w:t xml:space="preserve">• co-operate with supervisors and managers on health and safety </w:t>
      </w:r>
      <w:proofErr w:type="gramStart"/>
      <w:r w:rsidRPr="005875B3">
        <w:rPr>
          <w:rFonts w:ascii="Tahoma" w:hAnsi="Tahoma" w:cs="Tahoma"/>
          <w:b/>
          <w:bCs/>
          <w:sz w:val="20"/>
          <w:szCs w:val="20"/>
        </w:rPr>
        <w:t>matters;</w:t>
      </w:r>
      <w:proofErr w:type="gramEnd"/>
    </w:p>
    <w:p w14:paraId="49DA376E" w14:textId="77777777" w:rsidR="00262230" w:rsidRPr="005875B3" w:rsidRDefault="00262230" w:rsidP="005875B3">
      <w:pPr>
        <w:pBdr>
          <w:top w:val="single" w:sz="4" w:space="1" w:color="auto"/>
          <w:left w:val="single" w:sz="4" w:space="0" w:color="auto"/>
          <w:bottom w:val="single" w:sz="4" w:space="1" w:color="auto"/>
          <w:right w:val="single" w:sz="4" w:space="4" w:color="auto"/>
        </w:pBdr>
        <w:tabs>
          <w:tab w:val="left" w:pos="3388"/>
        </w:tabs>
        <w:spacing w:after="0" w:line="240" w:lineRule="auto"/>
        <w:jc w:val="both"/>
        <w:rPr>
          <w:rFonts w:ascii="Tahoma" w:hAnsi="Tahoma" w:cs="Tahoma"/>
          <w:b/>
          <w:bCs/>
          <w:sz w:val="20"/>
          <w:szCs w:val="20"/>
        </w:rPr>
      </w:pPr>
      <w:r w:rsidRPr="005875B3">
        <w:rPr>
          <w:rFonts w:ascii="Tahoma" w:hAnsi="Tahoma" w:cs="Tahoma"/>
          <w:b/>
          <w:bCs/>
          <w:sz w:val="20"/>
          <w:szCs w:val="20"/>
        </w:rPr>
        <w:t>• take reasonable care of their own health and safety; and</w:t>
      </w:r>
    </w:p>
    <w:p w14:paraId="0BDA20AB" w14:textId="1C876457" w:rsidR="00262230" w:rsidRDefault="00262230" w:rsidP="005875B3">
      <w:pPr>
        <w:pBdr>
          <w:top w:val="single" w:sz="4" w:space="1" w:color="auto"/>
          <w:left w:val="single" w:sz="4" w:space="0" w:color="auto"/>
          <w:bottom w:val="single" w:sz="4" w:space="1" w:color="auto"/>
          <w:right w:val="single" w:sz="4" w:space="4" w:color="auto"/>
        </w:pBdr>
        <w:tabs>
          <w:tab w:val="left" w:pos="3388"/>
        </w:tabs>
        <w:spacing w:after="0" w:line="240" w:lineRule="auto"/>
        <w:jc w:val="both"/>
        <w:rPr>
          <w:rFonts w:ascii="Tahoma" w:hAnsi="Tahoma" w:cs="Tahoma"/>
          <w:b/>
          <w:bCs/>
          <w:sz w:val="20"/>
          <w:szCs w:val="20"/>
        </w:rPr>
      </w:pPr>
      <w:r w:rsidRPr="005875B3">
        <w:rPr>
          <w:rFonts w:ascii="Tahoma" w:hAnsi="Tahoma" w:cs="Tahoma"/>
          <w:b/>
          <w:bCs/>
          <w:sz w:val="20"/>
          <w:szCs w:val="20"/>
        </w:rPr>
        <w:t>• report all health and safety concerns to an appropriate person (as detailed above).</w:t>
      </w:r>
    </w:p>
    <w:p w14:paraId="11210D43" w14:textId="77777777" w:rsidR="00893ACB" w:rsidRPr="005875B3" w:rsidRDefault="00893ACB" w:rsidP="005875B3">
      <w:pPr>
        <w:pBdr>
          <w:top w:val="single" w:sz="4" w:space="1" w:color="auto"/>
          <w:left w:val="single" w:sz="4" w:space="0" w:color="auto"/>
          <w:bottom w:val="single" w:sz="4" w:space="1" w:color="auto"/>
          <w:right w:val="single" w:sz="4" w:space="4" w:color="auto"/>
        </w:pBdr>
        <w:tabs>
          <w:tab w:val="left" w:pos="3388"/>
        </w:tabs>
        <w:spacing w:after="0" w:line="240" w:lineRule="auto"/>
        <w:jc w:val="both"/>
        <w:rPr>
          <w:rFonts w:ascii="Tahoma" w:hAnsi="Tahoma" w:cs="Tahoma"/>
          <w:b/>
          <w:bCs/>
          <w:sz w:val="20"/>
          <w:szCs w:val="20"/>
        </w:rPr>
      </w:pPr>
    </w:p>
    <w:p w14:paraId="69B878BC" w14:textId="77777777" w:rsidR="001E74CE" w:rsidRPr="00E73B7F" w:rsidRDefault="001E74CE" w:rsidP="00931050">
      <w:pPr>
        <w:tabs>
          <w:tab w:val="left" w:pos="3388"/>
        </w:tabs>
        <w:rPr>
          <w:rFonts w:ascii="Tahoma" w:hAnsi="Tahoma" w:cs="Tahoma"/>
          <w:b/>
          <w:sz w:val="20"/>
          <w:szCs w:val="20"/>
        </w:rPr>
      </w:pPr>
    </w:p>
    <w:p w14:paraId="3BF6A7F0" w14:textId="6CD83401" w:rsidR="00931050" w:rsidRPr="005875B3" w:rsidRDefault="00893ACB" w:rsidP="00931050">
      <w:pPr>
        <w:tabs>
          <w:tab w:val="left" w:pos="3388"/>
        </w:tabs>
        <w:rPr>
          <w:rFonts w:ascii="Tahoma" w:hAnsi="Tahoma" w:cs="Tahoma"/>
          <w:b/>
          <w:sz w:val="20"/>
          <w:szCs w:val="20"/>
          <w:highlight w:val="yellow"/>
        </w:rPr>
      </w:pPr>
      <w:r w:rsidRPr="005875B3">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14:anchorId="41650E04" wp14:editId="7C6DB3C7">
                <wp:simplePos x="0" y="0"/>
                <wp:positionH relativeFrom="margin">
                  <wp:posOffset>-88900</wp:posOffset>
                </wp:positionH>
                <wp:positionV relativeFrom="paragraph">
                  <wp:posOffset>304165</wp:posOffset>
                </wp:positionV>
                <wp:extent cx="5807075" cy="3733800"/>
                <wp:effectExtent l="0" t="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3733800"/>
                        </a:xfrm>
                        <a:prstGeom prst="rect">
                          <a:avLst/>
                        </a:prstGeom>
                        <a:solidFill>
                          <a:srgbClr val="FFFFFF"/>
                        </a:solidFill>
                        <a:ln w="9525">
                          <a:solidFill>
                            <a:srgbClr val="000000"/>
                          </a:solidFill>
                          <a:miter lim="800000"/>
                          <a:headEnd/>
                          <a:tailEnd/>
                        </a:ln>
                      </wps:spPr>
                      <wps:txbx>
                        <w:txbxContent>
                          <w:p w14:paraId="1803A372" w14:textId="77777777" w:rsidR="00435BC2" w:rsidRPr="005875B3" w:rsidRDefault="00435BC2" w:rsidP="00931050">
                            <w:pPr>
                              <w:tabs>
                                <w:tab w:val="left" w:pos="3388"/>
                              </w:tabs>
                              <w:rPr>
                                <w:rFonts w:ascii="Tahoma" w:hAnsi="Tahoma" w:cs="Tahoma"/>
                                <w:i/>
                                <w:sz w:val="20"/>
                                <w:szCs w:val="20"/>
                              </w:rPr>
                            </w:pPr>
                            <w:r w:rsidRPr="005875B3">
                              <w:rPr>
                                <w:rFonts w:ascii="Tahoma" w:hAnsi="Tahoma" w:cs="Tahoma"/>
                                <w:i/>
                                <w:sz w:val="20"/>
                                <w:szCs w:val="20"/>
                              </w:rPr>
                              <w:t>The following is not an exhaustive list. You may have additional arrangements or some of these may not apply. You will need to amend the list and add the detail of your specific arrangements under the relevant headings.</w:t>
                            </w:r>
                          </w:p>
                          <w:p w14:paraId="5F741D20" w14:textId="77777777" w:rsidR="00435BC2" w:rsidRPr="005875B3" w:rsidRDefault="00435BC2" w:rsidP="00931050">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 xml:space="preserve">Risk Assessment </w:t>
                            </w:r>
                          </w:p>
                          <w:p w14:paraId="5EA215C4" w14:textId="59C1E41C" w:rsidR="00435BC2" w:rsidRPr="005875B3" w:rsidRDefault="00435BC2" w:rsidP="005875B3">
                            <w:pPr>
                              <w:pStyle w:val="ListParagraph"/>
                              <w:tabs>
                                <w:tab w:val="left" w:pos="3388"/>
                              </w:tabs>
                              <w:rPr>
                                <w:rFonts w:ascii="Tahoma" w:hAnsi="Tahoma" w:cs="Tahoma"/>
                                <w:b/>
                                <w:i/>
                                <w:sz w:val="20"/>
                                <w:szCs w:val="20"/>
                                <w:u w:val="single"/>
                              </w:rPr>
                            </w:pPr>
                            <w:r w:rsidRPr="005875B3">
                              <w:rPr>
                                <w:rFonts w:ascii="Tahoma" w:hAnsi="Tahoma" w:cs="Tahoma"/>
                                <w:bCs/>
                                <w:iCs/>
                                <w:sz w:val="20"/>
                                <w:szCs w:val="20"/>
                              </w:rPr>
                              <w:t>Appropriate risk assessments will be completed, kept under review and their findings implemented. We have completed the following risk assessments:</w:t>
                            </w:r>
                            <w:r w:rsidR="004D0196">
                              <w:rPr>
                                <w:rFonts w:ascii="Tahoma" w:hAnsi="Tahoma" w:cs="Tahoma"/>
                                <w:b/>
                                <w:i/>
                                <w:sz w:val="20"/>
                                <w:szCs w:val="20"/>
                              </w:rPr>
                              <w:t xml:space="preserve"> venue or asset risk assessments, covid risk assessments for all venues or assets. </w:t>
                            </w:r>
                            <w:r w:rsidRPr="005875B3">
                              <w:rPr>
                                <w:rFonts w:ascii="Tahoma" w:hAnsi="Tahoma" w:cs="Tahoma"/>
                                <w:b/>
                                <w:i/>
                                <w:sz w:val="20"/>
                                <w:szCs w:val="20"/>
                                <w:u w:val="single"/>
                              </w:rPr>
                              <w:t xml:space="preserve"> </w:t>
                            </w:r>
                          </w:p>
                          <w:p w14:paraId="0B29F9BE" w14:textId="16B454AC" w:rsidR="00435BC2" w:rsidRPr="005875B3" w:rsidRDefault="00435BC2" w:rsidP="00931050">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rPr>
                              <w:t>Communication of policy</w:t>
                            </w:r>
                          </w:p>
                          <w:p w14:paraId="1F211378" w14:textId="1D5677E1" w:rsidR="00435BC2" w:rsidRPr="005875B3" w:rsidRDefault="00435BC2" w:rsidP="005875B3">
                            <w:pPr>
                              <w:pStyle w:val="ListParagraph"/>
                              <w:tabs>
                                <w:tab w:val="left" w:pos="3388"/>
                              </w:tabs>
                              <w:rPr>
                                <w:rFonts w:ascii="Tahoma" w:hAnsi="Tahoma" w:cs="Tahoma"/>
                                <w:bCs/>
                                <w:iCs/>
                                <w:sz w:val="20"/>
                                <w:szCs w:val="20"/>
                              </w:rPr>
                            </w:pPr>
                            <w:r w:rsidRPr="005875B3">
                              <w:rPr>
                                <w:rFonts w:ascii="Tahoma" w:hAnsi="Tahoma" w:cs="Tahoma"/>
                                <w:bCs/>
                                <w:iCs/>
                                <w:sz w:val="20"/>
                                <w:szCs w:val="20"/>
                              </w:rPr>
                              <w:t xml:space="preserve">A copy of this policy is </w:t>
                            </w:r>
                            <w:r w:rsidRPr="0059607B">
                              <w:rPr>
                                <w:rFonts w:ascii="Tahoma" w:hAnsi="Tahoma" w:cs="Tahoma"/>
                                <w:bCs/>
                                <w:iCs/>
                                <w:sz w:val="20"/>
                                <w:szCs w:val="20"/>
                              </w:rPr>
                              <w:t>available</w:t>
                            </w:r>
                            <w:r w:rsidR="004D0196">
                              <w:rPr>
                                <w:rFonts w:ascii="Tahoma" w:hAnsi="Tahoma" w:cs="Tahoma"/>
                                <w:bCs/>
                                <w:iCs/>
                                <w:sz w:val="20"/>
                                <w:szCs w:val="20"/>
                              </w:rPr>
                              <w:t xml:space="preserve"> in the iCan office</w:t>
                            </w:r>
                          </w:p>
                          <w:p w14:paraId="645E92F6" w14:textId="4AF2C928" w:rsidR="00435BC2" w:rsidRPr="005875B3" w:rsidRDefault="00435BC2" w:rsidP="00931050">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Training of employees</w:t>
                            </w:r>
                          </w:p>
                          <w:p w14:paraId="5F1BEADB" w14:textId="28023783" w:rsidR="00435BC2" w:rsidRPr="005875B3" w:rsidRDefault="00435BC2" w:rsidP="005875B3">
                            <w:pPr>
                              <w:pStyle w:val="ListParagraph"/>
                              <w:tabs>
                                <w:tab w:val="left" w:pos="3388"/>
                              </w:tabs>
                              <w:rPr>
                                <w:rFonts w:ascii="Tahoma" w:hAnsi="Tahoma" w:cs="Tahoma"/>
                                <w:bCs/>
                                <w:iCs/>
                                <w:sz w:val="20"/>
                                <w:szCs w:val="20"/>
                              </w:rPr>
                            </w:pPr>
                            <w:r w:rsidRPr="005875B3">
                              <w:rPr>
                                <w:rFonts w:ascii="Tahoma" w:hAnsi="Tahoma" w:cs="Tahoma"/>
                                <w:bCs/>
                                <w:iCs/>
                                <w:sz w:val="20"/>
                                <w:szCs w:val="20"/>
                              </w:rPr>
                              <w:t>Training shall be provided on induction and on exposure to new or increased risks, for example following the introduction of new equipment, technology or systems of work. Refresher training shall be repeated periodically. Records of all training shall be kept.</w:t>
                            </w:r>
                          </w:p>
                          <w:p w14:paraId="2BE6149D" w14:textId="77777777" w:rsidR="00435BC2" w:rsidRPr="005875B3" w:rsidRDefault="00435BC2" w:rsidP="00C64CDE">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Consultation with employees</w:t>
                            </w:r>
                          </w:p>
                          <w:p w14:paraId="20E68005" w14:textId="259DE21C" w:rsidR="00435BC2" w:rsidRPr="005875B3" w:rsidRDefault="00435BC2" w:rsidP="005875B3">
                            <w:pPr>
                              <w:pStyle w:val="ListParagraph"/>
                              <w:tabs>
                                <w:tab w:val="left" w:pos="3388"/>
                              </w:tabs>
                              <w:rPr>
                                <w:rFonts w:ascii="Tahoma" w:hAnsi="Tahoma" w:cs="Tahoma"/>
                                <w:b/>
                                <w:i/>
                                <w:sz w:val="20"/>
                                <w:szCs w:val="20"/>
                                <w:u w:val="single"/>
                              </w:rPr>
                            </w:pPr>
                            <w:r w:rsidRPr="005875B3">
                              <w:rPr>
                                <w:rFonts w:ascii="Tahoma" w:hAnsi="Tahoma" w:cs="Tahoma"/>
                                <w:bCs/>
                                <w:iCs/>
                                <w:sz w:val="20"/>
                                <w:szCs w:val="20"/>
                              </w:rPr>
                              <w:t>Consultation with staff on health and safety matters will take place routinely as they arise and following any review of health and safety matters where changes are required.</w:t>
                            </w:r>
                          </w:p>
                          <w:p w14:paraId="5B8D84E3" w14:textId="77777777" w:rsidR="00435BC2" w:rsidRPr="005875B3" w:rsidRDefault="00435BC2" w:rsidP="005875B3">
                            <w:pPr>
                              <w:pStyle w:val="ListParagraph"/>
                              <w:numPr>
                                <w:ilvl w:val="0"/>
                                <w:numId w:val="4"/>
                              </w:numPr>
                              <w:tabs>
                                <w:tab w:val="left" w:pos="3388"/>
                              </w:tabs>
                              <w:spacing w:after="0" w:line="240" w:lineRule="auto"/>
                              <w:rPr>
                                <w:rFonts w:ascii="Tahoma" w:hAnsi="Tahoma" w:cs="Tahoma"/>
                                <w:b/>
                                <w:i/>
                                <w:sz w:val="20"/>
                                <w:szCs w:val="20"/>
                                <w:u w:val="single"/>
                              </w:rPr>
                            </w:pPr>
                            <w:r w:rsidRPr="005875B3">
                              <w:rPr>
                                <w:rFonts w:ascii="Tahoma" w:hAnsi="Tahoma" w:cs="Tahoma"/>
                                <w:b/>
                                <w:i/>
                                <w:sz w:val="20"/>
                                <w:szCs w:val="20"/>
                                <w:u w:val="single"/>
                              </w:rPr>
                              <w:t>Fire Safety</w:t>
                            </w:r>
                          </w:p>
                          <w:p w14:paraId="5D9C83CB" w14:textId="559A65C3" w:rsidR="00435BC2" w:rsidRPr="005875B3" w:rsidRDefault="00435BC2" w:rsidP="005875B3">
                            <w:pPr>
                              <w:tabs>
                                <w:tab w:val="left" w:pos="3388"/>
                              </w:tabs>
                              <w:spacing w:after="0" w:line="240" w:lineRule="auto"/>
                              <w:ind w:left="720"/>
                              <w:rPr>
                                <w:rFonts w:ascii="Tahoma" w:hAnsi="Tahoma" w:cs="Tahoma"/>
                                <w:i/>
                                <w:sz w:val="20"/>
                                <w:szCs w:val="20"/>
                              </w:rPr>
                            </w:pPr>
                            <w:r w:rsidRPr="005875B3">
                              <w:rPr>
                                <w:rFonts w:ascii="Tahoma" w:hAnsi="Tahoma" w:cs="Tahoma"/>
                                <w:bCs/>
                                <w:iCs/>
                                <w:sz w:val="20"/>
                                <w:szCs w:val="20"/>
                              </w:rPr>
                              <w:t>A fire risk assessment has been carried out for the site and will be kept under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50E04" id="Text Box 5" o:spid="_x0000_s1031" type="#_x0000_t202" style="position:absolute;margin-left:-7pt;margin-top:23.95pt;width:457.25pt;height:2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">
                <v:textbox>
                  <w:txbxContent>
                    <w:p w14:paraId="1803A372" w14:textId="77777777" w:rsidR="00435BC2" w:rsidRPr="005875B3" w:rsidRDefault="00435BC2" w:rsidP="00931050">
                      <w:pPr>
                        <w:tabs>
                          <w:tab w:val="left" w:pos="3388"/>
                        </w:tabs>
                        <w:rPr>
                          <w:rFonts w:ascii="Tahoma" w:hAnsi="Tahoma" w:cs="Tahoma"/>
                          <w:i/>
                          <w:sz w:val="20"/>
                          <w:szCs w:val="20"/>
                        </w:rPr>
                      </w:pPr>
                      <w:r w:rsidRPr="005875B3">
                        <w:rPr>
                          <w:rFonts w:ascii="Tahoma" w:hAnsi="Tahoma" w:cs="Tahoma"/>
                          <w:i/>
                          <w:sz w:val="20"/>
                          <w:szCs w:val="20"/>
                        </w:rPr>
                        <w:t>The following is not an exhaustive list. You may have additional arrangements or some of these may not apply. You will need to amend the list and add the detail of your specific arrangements under the relevant headings.</w:t>
                      </w:r>
                    </w:p>
                    <w:p w14:paraId="5F741D20" w14:textId="77777777" w:rsidR="00435BC2" w:rsidRPr="005875B3" w:rsidRDefault="00435BC2" w:rsidP="00931050">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 xml:space="preserve">Risk Assessment </w:t>
                      </w:r>
                    </w:p>
                    <w:p w14:paraId="5EA215C4" w14:textId="59C1E41C" w:rsidR="00435BC2" w:rsidRPr="005875B3" w:rsidRDefault="00435BC2" w:rsidP="005875B3">
                      <w:pPr>
                        <w:pStyle w:val="ListParagraph"/>
                        <w:tabs>
                          <w:tab w:val="left" w:pos="3388"/>
                        </w:tabs>
                        <w:rPr>
                          <w:rFonts w:ascii="Tahoma" w:hAnsi="Tahoma" w:cs="Tahoma"/>
                          <w:b/>
                          <w:i/>
                          <w:sz w:val="20"/>
                          <w:szCs w:val="20"/>
                          <w:u w:val="single"/>
                        </w:rPr>
                      </w:pPr>
                      <w:r w:rsidRPr="005875B3">
                        <w:rPr>
                          <w:rFonts w:ascii="Tahoma" w:hAnsi="Tahoma" w:cs="Tahoma"/>
                          <w:bCs/>
                          <w:iCs/>
                          <w:sz w:val="20"/>
                          <w:szCs w:val="20"/>
                        </w:rPr>
                        <w:t>Appropriate risk assessments will be completed, kept under review and their findings implemented. We have completed the following risk assessments:</w:t>
                      </w:r>
                      <w:r w:rsidR="004D0196">
                        <w:rPr>
                          <w:rFonts w:ascii="Tahoma" w:hAnsi="Tahoma" w:cs="Tahoma"/>
                          <w:b/>
                          <w:i/>
                          <w:sz w:val="20"/>
                          <w:szCs w:val="20"/>
                        </w:rPr>
                        <w:t xml:space="preserve"> venue or asset risk assessments, covid risk assessments for all venues or assets. </w:t>
                      </w:r>
                      <w:r w:rsidRPr="005875B3">
                        <w:rPr>
                          <w:rFonts w:ascii="Tahoma" w:hAnsi="Tahoma" w:cs="Tahoma"/>
                          <w:b/>
                          <w:i/>
                          <w:sz w:val="20"/>
                          <w:szCs w:val="20"/>
                          <w:u w:val="single"/>
                        </w:rPr>
                        <w:t xml:space="preserve"> </w:t>
                      </w:r>
                    </w:p>
                    <w:p w14:paraId="0B29F9BE" w14:textId="16B454AC" w:rsidR="00435BC2" w:rsidRPr="005875B3" w:rsidRDefault="00435BC2" w:rsidP="00931050">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rPr>
                        <w:t>Communication of policy</w:t>
                      </w:r>
                    </w:p>
                    <w:p w14:paraId="1F211378" w14:textId="1D5677E1" w:rsidR="00435BC2" w:rsidRPr="005875B3" w:rsidRDefault="00435BC2" w:rsidP="005875B3">
                      <w:pPr>
                        <w:pStyle w:val="ListParagraph"/>
                        <w:tabs>
                          <w:tab w:val="left" w:pos="3388"/>
                        </w:tabs>
                        <w:rPr>
                          <w:rFonts w:ascii="Tahoma" w:hAnsi="Tahoma" w:cs="Tahoma"/>
                          <w:bCs/>
                          <w:iCs/>
                          <w:sz w:val="20"/>
                          <w:szCs w:val="20"/>
                        </w:rPr>
                      </w:pPr>
                      <w:r w:rsidRPr="005875B3">
                        <w:rPr>
                          <w:rFonts w:ascii="Tahoma" w:hAnsi="Tahoma" w:cs="Tahoma"/>
                          <w:bCs/>
                          <w:iCs/>
                          <w:sz w:val="20"/>
                          <w:szCs w:val="20"/>
                        </w:rPr>
                        <w:t xml:space="preserve">A copy of this policy is </w:t>
                      </w:r>
                      <w:r w:rsidRPr="0059607B">
                        <w:rPr>
                          <w:rFonts w:ascii="Tahoma" w:hAnsi="Tahoma" w:cs="Tahoma"/>
                          <w:bCs/>
                          <w:iCs/>
                          <w:sz w:val="20"/>
                          <w:szCs w:val="20"/>
                        </w:rPr>
                        <w:t>available</w:t>
                      </w:r>
                      <w:r w:rsidR="004D0196">
                        <w:rPr>
                          <w:rFonts w:ascii="Tahoma" w:hAnsi="Tahoma" w:cs="Tahoma"/>
                          <w:bCs/>
                          <w:iCs/>
                          <w:sz w:val="20"/>
                          <w:szCs w:val="20"/>
                        </w:rPr>
                        <w:t xml:space="preserve"> in the iCan office</w:t>
                      </w:r>
                    </w:p>
                    <w:p w14:paraId="645E92F6" w14:textId="4AF2C928" w:rsidR="00435BC2" w:rsidRPr="005875B3" w:rsidRDefault="00435BC2" w:rsidP="00931050">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Training of employees</w:t>
                      </w:r>
                    </w:p>
                    <w:p w14:paraId="5F1BEADB" w14:textId="28023783" w:rsidR="00435BC2" w:rsidRPr="005875B3" w:rsidRDefault="00435BC2" w:rsidP="005875B3">
                      <w:pPr>
                        <w:pStyle w:val="ListParagraph"/>
                        <w:tabs>
                          <w:tab w:val="left" w:pos="3388"/>
                        </w:tabs>
                        <w:rPr>
                          <w:rFonts w:ascii="Tahoma" w:hAnsi="Tahoma" w:cs="Tahoma"/>
                          <w:bCs/>
                          <w:iCs/>
                          <w:sz w:val="20"/>
                          <w:szCs w:val="20"/>
                        </w:rPr>
                      </w:pPr>
                      <w:r w:rsidRPr="005875B3">
                        <w:rPr>
                          <w:rFonts w:ascii="Tahoma" w:hAnsi="Tahoma" w:cs="Tahoma"/>
                          <w:bCs/>
                          <w:iCs/>
                          <w:sz w:val="20"/>
                          <w:szCs w:val="20"/>
                        </w:rPr>
                        <w:t>Training shall be provided on induction and on exposure to new or increased risks, for example following the introduction of new equipment, technology or systems of work. Refresher training shall be repeated periodically. Records of all training shall be kept.</w:t>
                      </w:r>
                    </w:p>
                    <w:p w14:paraId="2BE6149D" w14:textId="77777777" w:rsidR="00435BC2" w:rsidRPr="005875B3" w:rsidRDefault="00435BC2" w:rsidP="00C64CDE">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Consultation with employees</w:t>
                      </w:r>
                    </w:p>
                    <w:p w14:paraId="20E68005" w14:textId="259DE21C" w:rsidR="00435BC2" w:rsidRPr="005875B3" w:rsidRDefault="00435BC2" w:rsidP="005875B3">
                      <w:pPr>
                        <w:pStyle w:val="ListParagraph"/>
                        <w:tabs>
                          <w:tab w:val="left" w:pos="3388"/>
                        </w:tabs>
                        <w:rPr>
                          <w:rFonts w:ascii="Tahoma" w:hAnsi="Tahoma" w:cs="Tahoma"/>
                          <w:b/>
                          <w:i/>
                          <w:sz w:val="20"/>
                          <w:szCs w:val="20"/>
                          <w:u w:val="single"/>
                        </w:rPr>
                      </w:pPr>
                      <w:r w:rsidRPr="005875B3">
                        <w:rPr>
                          <w:rFonts w:ascii="Tahoma" w:hAnsi="Tahoma" w:cs="Tahoma"/>
                          <w:bCs/>
                          <w:iCs/>
                          <w:sz w:val="20"/>
                          <w:szCs w:val="20"/>
                        </w:rPr>
                        <w:t>Consultation with staff on health and safety matters will take place routinely as they arise and following any review of health and safety matters where changes are required.</w:t>
                      </w:r>
                    </w:p>
                    <w:p w14:paraId="5B8D84E3" w14:textId="77777777" w:rsidR="00435BC2" w:rsidRPr="005875B3" w:rsidRDefault="00435BC2" w:rsidP="005875B3">
                      <w:pPr>
                        <w:pStyle w:val="ListParagraph"/>
                        <w:numPr>
                          <w:ilvl w:val="0"/>
                          <w:numId w:val="4"/>
                        </w:numPr>
                        <w:tabs>
                          <w:tab w:val="left" w:pos="3388"/>
                        </w:tabs>
                        <w:spacing w:after="0" w:line="240" w:lineRule="auto"/>
                        <w:rPr>
                          <w:rFonts w:ascii="Tahoma" w:hAnsi="Tahoma" w:cs="Tahoma"/>
                          <w:b/>
                          <w:i/>
                          <w:sz w:val="20"/>
                          <w:szCs w:val="20"/>
                          <w:u w:val="single"/>
                        </w:rPr>
                      </w:pPr>
                      <w:r w:rsidRPr="005875B3">
                        <w:rPr>
                          <w:rFonts w:ascii="Tahoma" w:hAnsi="Tahoma" w:cs="Tahoma"/>
                          <w:b/>
                          <w:i/>
                          <w:sz w:val="20"/>
                          <w:szCs w:val="20"/>
                          <w:u w:val="single"/>
                        </w:rPr>
                        <w:t>Fire Safety</w:t>
                      </w:r>
                    </w:p>
                    <w:p w14:paraId="5D9C83CB" w14:textId="559A65C3" w:rsidR="00435BC2" w:rsidRPr="005875B3" w:rsidRDefault="00435BC2" w:rsidP="005875B3">
                      <w:pPr>
                        <w:tabs>
                          <w:tab w:val="left" w:pos="3388"/>
                        </w:tabs>
                        <w:spacing w:after="0" w:line="240" w:lineRule="auto"/>
                        <w:ind w:left="720"/>
                        <w:rPr>
                          <w:rFonts w:ascii="Tahoma" w:hAnsi="Tahoma" w:cs="Tahoma"/>
                          <w:i/>
                          <w:sz w:val="20"/>
                          <w:szCs w:val="20"/>
                        </w:rPr>
                      </w:pPr>
                      <w:r w:rsidRPr="005875B3">
                        <w:rPr>
                          <w:rFonts w:ascii="Tahoma" w:hAnsi="Tahoma" w:cs="Tahoma"/>
                          <w:bCs/>
                          <w:iCs/>
                          <w:sz w:val="20"/>
                          <w:szCs w:val="20"/>
                        </w:rPr>
                        <w:t>A fire risk assessment has been carried out for the site and will be kept under review.</w:t>
                      </w:r>
                    </w:p>
                  </w:txbxContent>
                </v:textbox>
                <w10:wrap anchorx="margin"/>
              </v:shape>
            </w:pict>
          </mc:Fallback>
        </mc:AlternateContent>
      </w:r>
      <w:r w:rsidR="00931050" w:rsidRPr="00E73B7F">
        <w:rPr>
          <w:rFonts w:ascii="Tahoma" w:hAnsi="Tahoma" w:cs="Tahoma"/>
          <w:b/>
          <w:sz w:val="20"/>
          <w:szCs w:val="20"/>
        </w:rPr>
        <w:t>Part 3: Arrangements for health and safety</w:t>
      </w:r>
      <w:r w:rsidR="00691CD8" w:rsidRPr="00E73B7F">
        <w:rPr>
          <w:rFonts w:ascii="Tahoma" w:hAnsi="Tahoma" w:cs="Tahoma"/>
          <w:b/>
          <w:sz w:val="20"/>
          <w:szCs w:val="20"/>
        </w:rPr>
        <w:t xml:space="preserve"> </w:t>
      </w:r>
    </w:p>
    <w:p w14:paraId="00957357" w14:textId="0C928A81" w:rsidR="00931050" w:rsidRPr="005875B3" w:rsidRDefault="00931050" w:rsidP="00931050">
      <w:pPr>
        <w:tabs>
          <w:tab w:val="left" w:pos="3388"/>
        </w:tabs>
        <w:rPr>
          <w:rFonts w:ascii="Tahoma" w:hAnsi="Tahoma" w:cs="Tahoma"/>
          <w:b/>
        </w:rPr>
      </w:pPr>
    </w:p>
    <w:p w14:paraId="00767939" w14:textId="26238A54" w:rsidR="00691CD8" w:rsidRPr="005875B3" w:rsidRDefault="00691CD8" w:rsidP="00931050">
      <w:pPr>
        <w:tabs>
          <w:tab w:val="left" w:pos="3388"/>
        </w:tabs>
        <w:rPr>
          <w:rFonts w:ascii="Tahoma" w:hAnsi="Tahoma" w:cs="Tahoma"/>
          <w:b/>
        </w:rPr>
      </w:pPr>
    </w:p>
    <w:p w14:paraId="5C151E0E" w14:textId="77777777" w:rsidR="00691CD8" w:rsidRPr="005875B3" w:rsidRDefault="00691CD8" w:rsidP="00931050">
      <w:pPr>
        <w:tabs>
          <w:tab w:val="left" w:pos="3388"/>
        </w:tabs>
        <w:rPr>
          <w:rFonts w:ascii="Tahoma" w:hAnsi="Tahoma" w:cs="Tahoma"/>
          <w:b/>
        </w:rPr>
      </w:pPr>
    </w:p>
    <w:p w14:paraId="312ED3B7" w14:textId="77777777" w:rsidR="00691CD8" w:rsidRPr="005875B3" w:rsidRDefault="00691CD8" w:rsidP="00931050">
      <w:pPr>
        <w:tabs>
          <w:tab w:val="left" w:pos="3388"/>
        </w:tabs>
        <w:rPr>
          <w:rFonts w:ascii="Tahoma" w:hAnsi="Tahoma" w:cs="Tahoma"/>
          <w:b/>
        </w:rPr>
      </w:pPr>
    </w:p>
    <w:p w14:paraId="6C7CEFCA" w14:textId="77777777" w:rsidR="00691CD8" w:rsidRPr="005875B3" w:rsidRDefault="00691CD8" w:rsidP="00931050">
      <w:pPr>
        <w:tabs>
          <w:tab w:val="left" w:pos="3388"/>
        </w:tabs>
        <w:rPr>
          <w:rFonts w:ascii="Tahoma" w:hAnsi="Tahoma" w:cs="Tahoma"/>
          <w:b/>
        </w:rPr>
      </w:pPr>
    </w:p>
    <w:p w14:paraId="10081032" w14:textId="77777777" w:rsidR="00691CD8" w:rsidRPr="005875B3" w:rsidRDefault="00691CD8" w:rsidP="00931050">
      <w:pPr>
        <w:tabs>
          <w:tab w:val="left" w:pos="3388"/>
        </w:tabs>
        <w:rPr>
          <w:rFonts w:ascii="Tahoma" w:hAnsi="Tahoma" w:cs="Tahoma"/>
          <w:b/>
        </w:rPr>
      </w:pPr>
    </w:p>
    <w:p w14:paraId="206212BA" w14:textId="77777777" w:rsidR="00691CD8" w:rsidRPr="005875B3" w:rsidRDefault="00691CD8" w:rsidP="00931050">
      <w:pPr>
        <w:tabs>
          <w:tab w:val="left" w:pos="3388"/>
        </w:tabs>
        <w:rPr>
          <w:rFonts w:ascii="Tahoma" w:hAnsi="Tahoma" w:cs="Tahoma"/>
          <w:b/>
        </w:rPr>
      </w:pPr>
    </w:p>
    <w:p w14:paraId="6D7524C3" w14:textId="77777777" w:rsidR="00691CD8" w:rsidRPr="005875B3" w:rsidRDefault="00691CD8" w:rsidP="00931050">
      <w:pPr>
        <w:tabs>
          <w:tab w:val="left" w:pos="3388"/>
        </w:tabs>
        <w:rPr>
          <w:rFonts w:ascii="Tahoma" w:hAnsi="Tahoma" w:cs="Tahoma"/>
          <w:b/>
        </w:rPr>
      </w:pPr>
    </w:p>
    <w:p w14:paraId="421039B6" w14:textId="77777777" w:rsidR="00691CD8" w:rsidRPr="005875B3" w:rsidRDefault="00691CD8" w:rsidP="00931050">
      <w:pPr>
        <w:tabs>
          <w:tab w:val="left" w:pos="3388"/>
        </w:tabs>
        <w:rPr>
          <w:rFonts w:ascii="Tahoma" w:hAnsi="Tahoma" w:cs="Tahoma"/>
          <w:b/>
        </w:rPr>
      </w:pPr>
    </w:p>
    <w:p w14:paraId="0382D21D" w14:textId="77777777" w:rsidR="00691CD8" w:rsidRPr="005875B3" w:rsidRDefault="00691CD8" w:rsidP="00931050">
      <w:pPr>
        <w:tabs>
          <w:tab w:val="left" w:pos="3388"/>
        </w:tabs>
        <w:rPr>
          <w:rFonts w:ascii="Tahoma" w:hAnsi="Tahoma" w:cs="Tahoma"/>
          <w:b/>
        </w:rPr>
      </w:pPr>
    </w:p>
    <w:p w14:paraId="4CC35197" w14:textId="77777777" w:rsidR="00691CD8" w:rsidRPr="005875B3" w:rsidRDefault="00691CD8" w:rsidP="00931050">
      <w:pPr>
        <w:tabs>
          <w:tab w:val="left" w:pos="3388"/>
        </w:tabs>
        <w:rPr>
          <w:rFonts w:ascii="Tahoma" w:hAnsi="Tahoma" w:cs="Tahoma"/>
          <w:b/>
        </w:rPr>
      </w:pPr>
    </w:p>
    <w:p w14:paraId="7C1DEA63" w14:textId="77777777" w:rsidR="00691CD8" w:rsidRPr="005875B3" w:rsidRDefault="00691CD8" w:rsidP="00931050">
      <w:pPr>
        <w:tabs>
          <w:tab w:val="left" w:pos="3388"/>
        </w:tabs>
        <w:rPr>
          <w:rFonts w:ascii="Tahoma" w:hAnsi="Tahoma" w:cs="Tahoma"/>
          <w:b/>
        </w:rPr>
      </w:pPr>
    </w:p>
    <w:p w14:paraId="22B5E4AF" w14:textId="77777777" w:rsidR="00691CD8" w:rsidRPr="005875B3" w:rsidRDefault="00691CD8" w:rsidP="00931050">
      <w:pPr>
        <w:tabs>
          <w:tab w:val="left" w:pos="3388"/>
        </w:tabs>
        <w:rPr>
          <w:rFonts w:ascii="Tahoma" w:hAnsi="Tahoma" w:cs="Tahoma"/>
          <w:b/>
        </w:rPr>
      </w:pPr>
    </w:p>
    <w:p w14:paraId="3712C5D9" w14:textId="77777777" w:rsidR="00691CD8" w:rsidRPr="005875B3" w:rsidRDefault="00691CD8" w:rsidP="00931050">
      <w:pPr>
        <w:tabs>
          <w:tab w:val="left" w:pos="3388"/>
        </w:tabs>
        <w:rPr>
          <w:rFonts w:ascii="Tahoma" w:hAnsi="Tahoma" w:cs="Tahoma"/>
          <w:b/>
        </w:rPr>
      </w:pPr>
    </w:p>
    <w:p w14:paraId="66FBA85E" w14:textId="14C954A4" w:rsidR="00B62C8B" w:rsidRPr="005875B3" w:rsidRDefault="00BD4FAE" w:rsidP="005875B3">
      <w:pPr>
        <w:autoSpaceDE w:val="0"/>
        <w:autoSpaceDN w:val="0"/>
        <w:adjustRightInd w:val="0"/>
        <w:spacing w:after="0" w:line="240" w:lineRule="auto"/>
        <w:rPr>
          <w:rFonts w:ascii="Tahoma" w:hAnsi="Tahoma" w:cs="Tahoma"/>
          <w:sz w:val="20"/>
          <w:szCs w:val="20"/>
        </w:rPr>
      </w:pPr>
      <w:r w:rsidRPr="005875B3">
        <w:rPr>
          <w:rFonts w:ascii="Tahoma" w:eastAsia="Times New Roman" w:hAnsi="Tahoma" w:cs="Tahoma"/>
          <w:b/>
          <w:noProof/>
          <w:sz w:val="20"/>
          <w:szCs w:val="20"/>
          <w:highlight w:val="yellow"/>
        </w:rPr>
        <w:lastRenderedPageBreak/>
        <mc:AlternateContent>
          <mc:Choice Requires="wps">
            <w:drawing>
              <wp:anchor distT="45720" distB="45720" distL="114300" distR="114300" simplePos="0" relativeHeight="251671552" behindDoc="0" locked="0" layoutInCell="1" allowOverlap="1" wp14:anchorId="6AF95B72" wp14:editId="03687142">
                <wp:simplePos x="0" y="0"/>
                <wp:positionH relativeFrom="margin">
                  <wp:posOffset>-104775</wp:posOffset>
                </wp:positionH>
                <wp:positionV relativeFrom="paragraph">
                  <wp:posOffset>0</wp:posOffset>
                </wp:positionV>
                <wp:extent cx="5876925" cy="912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124950"/>
                        </a:xfrm>
                        <a:prstGeom prst="rect">
                          <a:avLst/>
                        </a:prstGeom>
                        <a:solidFill>
                          <a:srgbClr val="FFFFFF"/>
                        </a:solidFill>
                        <a:ln w="9525">
                          <a:solidFill>
                            <a:srgbClr val="000000"/>
                          </a:solidFill>
                          <a:miter lim="800000"/>
                          <a:headEnd/>
                          <a:tailEnd/>
                        </a:ln>
                      </wps:spPr>
                      <wps:txbx>
                        <w:txbxContent>
                          <w:p w14:paraId="41FA412A" w14:textId="77777777" w:rsidR="00435BC2" w:rsidRPr="005875B3" w:rsidRDefault="00435BC2" w:rsidP="001064F3">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Manual handling</w:t>
                            </w:r>
                            <w:r w:rsidRPr="005875B3">
                              <w:rPr>
                                <w:rFonts w:ascii="Tahoma" w:hAnsi="Tahoma" w:cs="Tahoma"/>
                                <w:b/>
                                <w:i/>
                                <w:sz w:val="20"/>
                                <w:szCs w:val="20"/>
                              </w:rPr>
                              <w:t xml:space="preserve"> assessment and policy</w:t>
                            </w:r>
                          </w:p>
                          <w:p w14:paraId="2476B8EC" w14:textId="67DB50CC" w:rsidR="00435BC2" w:rsidRPr="005875B3" w:rsidRDefault="00435BC2" w:rsidP="005875B3">
                            <w:pPr>
                              <w:tabs>
                                <w:tab w:val="left" w:pos="3388"/>
                              </w:tabs>
                              <w:spacing w:after="0" w:line="240" w:lineRule="auto"/>
                              <w:ind w:left="720"/>
                              <w:rPr>
                                <w:rFonts w:ascii="Tahoma" w:hAnsi="Tahoma" w:cs="Tahoma"/>
                                <w:bCs/>
                                <w:iCs/>
                                <w:sz w:val="20"/>
                                <w:szCs w:val="20"/>
                              </w:rPr>
                            </w:pPr>
                            <w:r w:rsidRPr="005875B3">
                              <w:rPr>
                                <w:rFonts w:ascii="Tahoma" w:hAnsi="Tahoma" w:cs="Tahoma"/>
                                <w:bCs/>
                                <w:iCs/>
                                <w:sz w:val="20"/>
                                <w:szCs w:val="20"/>
                              </w:rPr>
                              <w:t>Manual handling instructions must be followed in accordance with our manual handing procedure and training when carrying any load.</w:t>
                            </w:r>
                            <w:r w:rsidR="004D0196">
                              <w:rPr>
                                <w:rFonts w:ascii="Tahoma" w:hAnsi="Tahoma" w:cs="Tahoma"/>
                                <w:bCs/>
                                <w:iCs/>
                                <w:sz w:val="20"/>
                                <w:szCs w:val="20"/>
                              </w:rPr>
                              <w:t xml:space="preserve"> Although this is uncommon. </w:t>
                            </w:r>
                          </w:p>
                          <w:p w14:paraId="3B43C4D6" w14:textId="77777777" w:rsidR="00435BC2" w:rsidRPr="005875B3" w:rsidRDefault="00435BC2" w:rsidP="005875B3">
                            <w:pPr>
                              <w:autoSpaceDE w:val="0"/>
                              <w:autoSpaceDN w:val="0"/>
                              <w:adjustRightInd w:val="0"/>
                              <w:spacing w:after="0" w:line="240" w:lineRule="auto"/>
                              <w:ind w:left="720"/>
                              <w:rPr>
                                <w:rFonts w:ascii="Tahoma" w:hAnsi="Tahoma" w:cs="Tahoma"/>
                                <w:sz w:val="20"/>
                                <w:szCs w:val="20"/>
                              </w:rPr>
                            </w:pPr>
                          </w:p>
                          <w:p w14:paraId="022E9710" w14:textId="103EF617" w:rsidR="00435BC2" w:rsidRPr="005875B3" w:rsidRDefault="00435BC2" w:rsidP="00BD19D7">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rPr>
                              <w:t xml:space="preserve">Selection of, provision of information to and monitoring of sub-contractors to ensure competence with reference to </w:t>
                            </w:r>
                            <w:r w:rsidRPr="005875B3">
                              <w:rPr>
                                <w:rFonts w:ascii="Tahoma" w:hAnsi="Tahoma" w:cs="Tahoma"/>
                                <w:b/>
                                <w:i/>
                                <w:sz w:val="20"/>
                                <w:szCs w:val="20"/>
                                <w:u w:val="single"/>
                              </w:rPr>
                              <w:t>CDM Regulations</w:t>
                            </w:r>
                            <w:r w:rsidRPr="005875B3">
                              <w:rPr>
                                <w:rFonts w:ascii="Tahoma" w:hAnsi="Tahoma" w:cs="Tahoma"/>
                                <w:b/>
                                <w:i/>
                                <w:sz w:val="20"/>
                                <w:szCs w:val="20"/>
                              </w:rPr>
                              <w:t>.</w:t>
                            </w:r>
                          </w:p>
                          <w:p w14:paraId="5A738301" w14:textId="327A7B68" w:rsidR="00435BC2" w:rsidRPr="005875B3" w:rsidRDefault="00435BC2" w:rsidP="00C421C4">
                            <w:pPr>
                              <w:pStyle w:val="ListParagraph"/>
                              <w:tabs>
                                <w:tab w:val="left" w:pos="3388"/>
                              </w:tabs>
                              <w:rPr>
                                <w:rFonts w:ascii="Tahoma" w:hAnsi="Tahoma" w:cs="Tahoma"/>
                                <w:bCs/>
                                <w:iCs/>
                                <w:sz w:val="20"/>
                                <w:szCs w:val="20"/>
                              </w:rPr>
                            </w:pPr>
                            <w:r w:rsidRPr="005875B3">
                              <w:rPr>
                                <w:rFonts w:ascii="Tahoma" w:hAnsi="Tahoma" w:cs="Tahoma"/>
                                <w:bCs/>
                                <w:iCs/>
                                <w:sz w:val="20"/>
                                <w:szCs w:val="20"/>
                              </w:rPr>
                              <w:t xml:space="preserve">Appropriate checks will be carried out to ensure sub-contractors working on site have the appropriate technical knowledge and knowledge of health and safety related to their work and to ensure their work is kept under review.  Sub-contractors to provide risk assessments and method statements and evidence of their competency e.g. qualifications, training completed, references, or membership of a trade body, where applicable. </w:t>
                            </w:r>
                          </w:p>
                          <w:p w14:paraId="7386A281" w14:textId="77777777" w:rsidR="00435BC2" w:rsidRPr="005875B3" w:rsidRDefault="00435BC2" w:rsidP="005875B3">
                            <w:pPr>
                              <w:pStyle w:val="ListParagraph"/>
                              <w:tabs>
                                <w:tab w:val="left" w:pos="3388"/>
                              </w:tabs>
                              <w:rPr>
                                <w:rFonts w:ascii="Tahoma" w:hAnsi="Tahoma" w:cs="Tahoma"/>
                                <w:bCs/>
                                <w:iCs/>
                                <w:sz w:val="20"/>
                                <w:szCs w:val="20"/>
                              </w:rPr>
                            </w:pPr>
                          </w:p>
                          <w:p w14:paraId="5065F0EA" w14:textId="46DE8F8F" w:rsidR="00435BC2" w:rsidRPr="005875B3" w:rsidRDefault="00435BC2" w:rsidP="00BD19D7">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rPr>
                              <w:t>Public safety assessment and procedures.</w:t>
                            </w:r>
                          </w:p>
                          <w:p w14:paraId="633641D4" w14:textId="25DB4FEE" w:rsidR="00435BC2" w:rsidRPr="005875B3" w:rsidRDefault="00435BC2">
                            <w:pPr>
                              <w:autoSpaceDE w:val="0"/>
                              <w:autoSpaceDN w:val="0"/>
                              <w:adjustRightInd w:val="0"/>
                              <w:spacing w:after="0" w:line="240" w:lineRule="auto"/>
                              <w:ind w:left="720"/>
                              <w:rPr>
                                <w:rFonts w:ascii="Tahoma" w:hAnsi="Tahoma" w:cs="Tahoma"/>
                                <w:bCs/>
                                <w:iCs/>
                                <w:sz w:val="20"/>
                                <w:szCs w:val="20"/>
                              </w:rPr>
                            </w:pPr>
                            <w:r w:rsidRPr="005875B3">
                              <w:rPr>
                                <w:rFonts w:ascii="Tahoma" w:hAnsi="Tahoma" w:cs="Tahoma"/>
                                <w:bCs/>
                                <w:iCs/>
                                <w:sz w:val="20"/>
                                <w:szCs w:val="20"/>
                              </w:rPr>
                              <w:t>A risk assessment has been carried out for members of the public on site and will be kept under review.   All visitors shall be given safety information, instruction and training, protective clothing or safety equipment as may be necessary.</w:t>
                            </w:r>
                          </w:p>
                          <w:p w14:paraId="5D5EF629" w14:textId="77777777" w:rsidR="00435BC2" w:rsidRPr="005875B3" w:rsidRDefault="00435BC2" w:rsidP="005875B3">
                            <w:pPr>
                              <w:autoSpaceDE w:val="0"/>
                              <w:autoSpaceDN w:val="0"/>
                              <w:adjustRightInd w:val="0"/>
                              <w:spacing w:after="0" w:line="240" w:lineRule="auto"/>
                              <w:ind w:left="720"/>
                              <w:rPr>
                                <w:rFonts w:ascii="Tahoma" w:hAnsi="Tahoma" w:cs="Tahoma"/>
                                <w:sz w:val="20"/>
                                <w:szCs w:val="20"/>
                              </w:rPr>
                            </w:pPr>
                          </w:p>
                          <w:p w14:paraId="250315A3" w14:textId="77777777" w:rsidR="00435BC2" w:rsidRPr="005875B3" w:rsidRDefault="00435BC2" w:rsidP="0077314F">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 xml:space="preserve">Evacuation &amp; Emergency </w:t>
                            </w:r>
                            <w:r w:rsidRPr="005875B3">
                              <w:rPr>
                                <w:rFonts w:ascii="Tahoma" w:hAnsi="Tahoma" w:cs="Tahoma"/>
                                <w:b/>
                                <w:i/>
                                <w:sz w:val="20"/>
                                <w:szCs w:val="20"/>
                              </w:rPr>
                              <w:t>Procedures.</w:t>
                            </w:r>
                          </w:p>
                          <w:p w14:paraId="2AAAC14D" w14:textId="22EDE3EA" w:rsidR="00435BC2" w:rsidRPr="005875B3" w:rsidRDefault="00435BC2" w:rsidP="0077314F">
                            <w:pPr>
                              <w:tabs>
                                <w:tab w:val="left" w:pos="3388"/>
                              </w:tabs>
                              <w:spacing w:after="0" w:line="240" w:lineRule="auto"/>
                              <w:ind w:left="720"/>
                              <w:rPr>
                                <w:rFonts w:ascii="Tahoma" w:hAnsi="Tahoma" w:cs="Tahoma"/>
                                <w:bCs/>
                                <w:iCs/>
                                <w:sz w:val="20"/>
                                <w:szCs w:val="20"/>
                              </w:rPr>
                            </w:pPr>
                            <w:r w:rsidRPr="005875B3">
                              <w:rPr>
                                <w:rFonts w:ascii="Tahoma" w:hAnsi="Tahoma" w:cs="Tahoma"/>
                                <w:bCs/>
                                <w:iCs/>
                                <w:sz w:val="20"/>
                                <w:szCs w:val="20"/>
                              </w:rPr>
                              <w:t>In the event of an emergency, the fire alarm will sound and a designated person will ensure the evacuation of all persons present on site to their assembly point, contact the emergency services when required and ensure compliance with any relevant emergency procedure.</w:t>
                            </w:r>
                          </w:p>
                          <w:p w14:paraId="1B4D3C89" w14:textId="7D1813E8" w:rsidR="00435BC2" w:rsidRPr="005875B3" w:rsidRDefault="00435BC2" w:rsidP="0077314F">
                            <w:pPr>
                              <w:tabs>
                                <w:tab w:val="left" w:pos="3388"/>
                              </w:tabs>
                              <w:spacing w:after="0" w:line="240" w:lineRule="auto"/>
                              <w:ind w:left="720"/>
                              <w:rPr>
                                <w:rFonts w:ascii="Tahoma" w:hAnsi="Tahoma" w:cs="Tahoma"/>
                                <w:bCs/>
                                <w:iCs/>
                                <w:sz w:val="20"/>
                                <w:szCs w:val="20"/>
                              </w:rPr>
                            </w:pPr>
                          </w:p>
                          <w:p w14:paraId="1693EF09" w14:textId="63985CFA" w:rsidR="00435BC2" w:rsidRPr="005875B3" w:rsidRDefault="00435BC2" w:rsidP="005875B3">
                            <w:pPr>
                              <w:autoSpaceDE w:val="0"/>
                              <w:autoSpaceDN w:val="0"/>
                              <w:adjustRightInd w:val="0"/>
                              <w:spacing w:after="0" w:line="240" w:lineRule="auto"/>
                              <w:ind w:firstLine="720"/>
                              <w:rPr>
                                <w:rFonts w:ascii="Tahoma" w:hAnsi="Tahoma" w:cs="Tahoma"/>
                                <w:bCs/>
                                <w:iCs/>
                                <w:sz w:val="20"/>
                                <w:szCs w:val="20"/>
                              </w:rPr>
                            </w:pPr>
                            <w:r w:rsidRPr="005875B3">
                              <w:rPr>
                                <w:rFonts w:ascii="Tahoma" w:hAnsi="Tahoma" w:cs="Tahoma"/>
                                <w:bCs/>
                                <w:iCs/>
                                <w:sz w:val="20"/>
                                <w:szCs w:val="20"/>
                              </w:rPr>
                              <w:t>Staff shall be informed of the emergency procedures on induction and</w:t>
                            </w:r>
                          </w:p>
                          <w:p w14:paraId="34EDB438" w14:textId="0952AD9C" w:rsidR="00435BC2" w:rsidRDefault="00435BC2">
                            <w:pPr>
                              <w:tabs>
                                <w:tab w:val="left" w:pos="3388"/>
                              </w:tabs>
                              <w:spacing w:after="0" w:line="240" w:lineRule="auto"/>
                              <w:ind w:left="720"/>
                              <w:rPr>
                                <w:rFonts w:ascii="Tahoma" w:hAnsi="Tahoma" w:cs="Tahoma"/>
                                <w:bCs/>
                                <w:iCs/>
                                <w:sz w:val="20"/>
                                <w:szCs w:val="20"/>
                              </w:rPr>
                            </w:pPr>
                            <w:r w:rsidRPr="005875B3">
                              <w:rPr>
                                <w:rFonts w:ascii="Tahoma" w:hAnsi="Tahoma" w:cs="Tahoma"/>
                                <w:bCs/>
                                <w:iCs/>
                                <w:sz w:val="20"/>
                                <w:szCs w:val="20"/>
                              </w:rPr>
                              <w:t>reminded each year.  The emergency evacuation procedure will be rehearsed at least once each year.</w:t>
                            </w:r>
                          </w:p>
                          <w:p w14:paraId="09BA4A64" w14:textId="5E72489C" w:rsidR="00DE6C37" w:rsidRDefault="00DE6C37">
                            <w:pPr>
                              <w:tabs>
                                <w:tab w:val="left" w:pos="3388"/>
                              </w:tabs>
                              <w:spacing w:after="0" w:line="240" w:lineRule="auto"/>
                              <w:ind w:left="720"/>
                              <w:rPr>
                                <w:rFonts w:ascii="Tahoma" w:hAnsi="Tahoma" w:cs="Tahoma"/>
                                <w:bCs/>
                                <w:iCs/>
                                <w:sz w:val="20"/>
                                <w:szCs w:val="20"/>
                              </w:rPr>
                            </w:pPr>
                          </w:p>
                          <w:p w14:paraId="17690606" w14:textId="77777777" w:rsidR="00DE6C37" w:rsidRPr="00057AAF" w:rsidRDefault="00DE6C37" w:rsidP="00DE6C37">
                            <w:pPr>
                              <w:pStyle w:val="ListParagraph"/>
                              <w:numPr>
                                <w:ilvl w:val="0"/>
                                <w:numId w:val="4"/>
                              </w:numPr>
                              <w:tabs>
                                <w:tab w:val="left" w:pos="3388"/>
                              </w:tabs>
                              <w:rPr>
                                <w:rFonts w:ascii="Tahoma" w:hAnsi="Tahoma" w:cs="Tahoma"/>
                                <w:b/>
                                <w:i/>
                                <w:sz w:val="20"/>
                                <w:szCs w:val="20"/>
                              </w:rPr>
                            </w:pPr>
                            <w:r w:rsidRPr="00057AAF">
                              <w:rPr>
                                <w:rFonts w:ascii="Tahoma" w:hAnsi="Tahoma" w:cs="Tahoma"/>
                                <w:b/>
                                <w:i/>
                                <w:sz w:val="20"/>
                                <w:szCs w:val="20"/>
                                <w:u w:val="single"/>
                              </w:rPr>
                              <w:t>Accident and investigation Procedures</w:t>
                            </w:r>
                          </w:p>
                          <w:p w14:paraId="3318C69C" w14:textId="77777777" w:rsidR="00DE6C37" w:rsidRPr="00057AAF" w:rsidRDefault="00DE6C37" w:rsidP="00DE6C37">
                            <w:pPr>
                              <w:pStyle w:val="Style2"/>
                              <w:numPr>
                                <w:ilvl w:val="0"/>
                                <w:numId w:val="0"/>
                              </w:numPr>
                              <w:ind w:left="709"/>
                              <w:rPr>
                                <w:rFonts w:ascii="Tahoma" w:eastAsiaTheme="minorHAnsi" w:hAnsi="Tahoma" w:cs="Tahoma"/>
                                <w:bCs/>
                                <w:iCs/>
                                <w:sz w:val="20"/>
                              </w:rPr>
                            </w:pPr>
                            <w:r w:rsidRPr="00057AAF">
                              <w:rPr>
                                <w:rFonts w:ascii="Tahoma" w:eastAsiaTheme="minorHAnsi" w:hAnsi="Tahoma" w:cs="Tahoma"/>
                                <w:bCs/>
                                <w:iCs/>
                                <w:sz w:val="20"/>
                              </w:rPr>
                              <w:t xml:space="preserve">Where there is an accident or incident at work, an accident or incident report must be completed.  Any accident at work or in connection with work (whether involving an employee, visitor or other person), must be reported immediately to the appropriate person who shall arrange for the accident to be investigated and an accident report prepared, recommending means of preventing re-occurrence where appropriate. </w:t>
                            </w:r>
                          </w:p>
                          <w:p w14:paraId="58880B83" w14:textId="77777777" w:rsidR="00DE6C37" w:rsidRPr="00057AAF" w:rsidRDefault="00DE6C37" w:rsidP="00DE6C37">
                            <w:pPr>
                              <w:pStyle w:val="ListParagraph"/>
                              <w:autoSpaceDE w:val="0"/>
                              <w:autoSpaceDN w:val="0"/>
                              <w:adjustRightInd w:val="0"/>
                              <w:spacing w:after="0" w:line="240" w:lineRule="auto"/>
                              <w:rPr>
                                <w:rFonts w:ascii="Tahoma" w:hAnsi="Tahoma" w:cs="Tahoma"/>
                                <w:bCs/>
                                <w:iCs/>
                                <w:sz w:val="20"/>
                                <w:szCs w:val="20"/>
                              </w:rPr>
                            </w:pPr>
                            <w:r w:rsidRPr="00057AAF">
                              <w:rPr>
                                <w:rFonts w:ascii="Tahoma" w:hAnsi="Tahoma" w:cs="Tahoma"/>
                                <w:bCs/>
                                <w:iCs/>
                                <w:sz w:val="20"/>
                                <w:szCs w:val="20"/>
                              </w:rPr>
                              <w:t>Where the accident or incident is of a type that needs to be reported under Reporting of Injuries, Diseases and Dangerous Occurrences Regulations 2013 (RIDDOR).</w:t>
                            </w:r>
                          </w:p>
                          <w:p w14:paraId="762E8D4F" w14:textId="77777777" w:rsidR="00DE6C37" w:rsidRPr="00057AAF" w:rsidRDefault="00DE6C37" w:rsidP="00DE6C37">
                            <w:pPr>
                              <w:pStyle w:val="ListParagraph"/>
                              <w:tabs>
                                <w:tab w:val="left" w:pos="3388"/>
                              </w:tabs>
                              <w:rPr>
                                <w:rFonts w:ascii="Tahoma" w:hAnsi="Tahoma" w:cs="Tahoma"/>
                                <w:bCs/>
                                <w:iCs/>
                                <w:sz w:val="20"/>
                                <w:szCs w:val="20"/>
                              </w:rPr>
                            </w:pPr>
                          </w:p>
                          <w:p w14:paraId="72EFFF0A" w14:textId="77777777" w:rsidR="00DE6C37" w:rsidRPr="00057AAF" w:rsidRDefault="00DE6C37" w:rsidP="00DE6C37">
                            <w:pPr>
                              <w:pStyle w:val="ListParagraph"/>
                              <w:numPr>
                                <w:ilvl w:val="0"/>
                                <w:numId w:val="4"/>
                              </w:numPr>
                              <w:tabs>
                                <w:tab w:val="left" w:pos="3388"/>
                              </w:tabs>
                              <w:rPr>
                                <w:rFonts w:ascii="Tahoma" w:hAnsi="Tahoma" w:cs="Tahoma"/>
                                <w:b/>
                                <w:i/>
                                <w:sz w:val="20"/>
                                <w:szCs w:val="20"/>
                              </w:rPr>
                            </w:pPr>
                            <w:r w:rsidRPr="00057AAF">
                              <w:rPr>
                                <w:rFonts w:ascii="Tahoma" w:hAnsi="Tahoma" w:cs="Tahoma"/>
                                <w:b/>
                                <w:i/>
                                <w:sz w:val="20"/>
                                <w:szCs w:val="20"/>
                                <w:u w:val="single"/>
                              </w:rPr>
                              <w:t>Work equipment</w:t>
                            </w:r>
                            <w:r w:rsidRPr="00057AAF">
                              <w:rPr>
                                <w:rFonts w:ascii="Tahoma" w:hAnsi="Tahoma" w:cs="Tahoma"/>
                                <w:b/>
                                <w:i/>
                                <w:sz w:val="20"/>
                                <w:szCs w:val="20"/>
                              </w:rPr>
                              <w:t xml:space="preserve"> selection and maintenance</w:t>
                            </w:r>
                          </w:p>
                          <w:p w14:paraId="7C181FD6" w14:textId="77777777" w:rsidR="00DE6C37" w:rsidRPr="00057AAF" w:rsidRDefault="00DE6C37" w:rsidP="00DE6C37">
                            <w:pPr>
                              <w:pStyle w:val="ListParagraph"/>
                              <w:tabs>
                                <w:tab w:val="left" w:pos="3388"/>
                              </w:tabs>
                              <w:rPr>
                                <w:rFonts w:ascii="Tahoma" w:hAnsi="Tahoma" w:cs="Tahoma"/>
                                <w:sz w:val="20"/>
                                <w:szCs w:val="20"/>
                              </w:rPr>
                            </w:pPr>
                            <w:r w:rsidRPr="00057AAF">
                              <w:rPr>
                                <w:rFonts w:ascii="Tahoma" w:hAnsi="Tahoma" w:cs="Tahoma"/>
                                <w:sz w:val="20"/>
                                <w:szCs w:val="20"/>
                              </w:rPr>
                              <w:t>All work equipment provided by the employer for use at work shall be:</w:t>
                            </w:r>
                          </w:p>
                          <w:p w14:paraId="448A42A9"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 xml:space="preserve">suitable for the intended </w:t>
                            </w:r>
                            <w:proofErr w:type="gramStart"/>
                            <w:r w:rsidRPr="00057AAF">
                              <w:rPr>
                                <w:rFonts w:ascii="Tahoma" w:hAnsi="Tahoma" w:cs="Tahoma"/>
                                <w:sz w:val="20"/>
                                <w:szCs w:val="20"/>
                              </w:rPr>
                              <w:t>use;</w:t>
                            </w:r>
                            <w:proofErr w:type="gramEnd"/>
                          </w:p>
                          <w:p w14:paraId="072C3938"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safe for use, maintained in a safe condition and, in certain circumstances,</w:t>
                            </w:r>
                          </w:p>
                          <w:p w14:paraId="469BDB6E"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 xml:space="preserve">regularly </w:t>
                            </w:r>
                            <w:proofErr w:type="gramStart"/>
                            <w:r w:rsidRPr="00057AAF">
                              <w:rPr>
                                <w:rFonts w:ascii="Tahoma" w:hAnsi="Tahoma" w:cs="Tahoma"/>
                                <w:sz w:val="20"/>
                                <w:szCs w:val="20"/>
                              </w:rPr>
                              <w:t>inspected;</w:t>
                            </w:r>
                            <w:proofErr w:type="gramEnd"/>
                          </w:p>
                          <w:p w14:paraId="643DECBE"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used only by people who have received adequate information, instruction and</w:t>
                            </w:r>
                          </w:p>
                          <w:p w14:paraId="36B01070"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training; and</w:t>
                            </w:r>
                          </w:p>
                          <w:p w14:paraId="1B73633E"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accompanied by suitable safety measures, e.g. protective devices, markings,</w:t>
                            </w:r>
                          </w:p>
                          <w:p w14:paraId="34B31119" w14:textId="77777777" w:rsidR="00DE6C37" w:rsidRPr="00057AAF" w:rsidRDefault="00DE6C37" w:rsidP="00DE6C37">
                            <w:pPr>
                              <w:pStyle w:val="ListParagraph"/>
                              <w:tabs>
                                <w:tab w:val="left" w:pos="3388"/>
                              </w:tabs>
                              <w:ind w:left="1080"/>
                              <w:rPr>
                                <w:rFonts w:ascii="Tahoma" w:hAnsi="Tahoma" w:cs="Tahoma"/>
                                <w:sz w:val="20"/>
                                <w:szCs w:val="20"/>
                              </w:rPr>
                            </w:pPr>
                            <w:r w:rsidRPr="00057AAF">
                              <w:rPr>
                                <w:rFonts w:ascii="Tahoma" w:hAnsi="Tahoma" w:cs="Tahoma"/>
                                <w:sz w:val="20"/>
                                <w:szCs w:val="20"/>
                              </w:rPr>
                              <w:t>warnings.</w:t>
                            </w:r>
                          </w:p>
                          <w:p w14:paraId="54A3C22C" w14:textId="77777777" w:rsidR="00DE6C37" w:rsidRPr="00057AAF" w:rsidRDefault="00DE6C37" w:rsidP="00DE6C37">
                            <w:pPr>
                              <w:autoSpaceDE w:val="0"/>
                              <w:autoSpaceDN w:val="0"/>
                              <w:adjustRightInd w:val="0"/>
                              <w:spacing w:after="0" w:line="240" w:lineRule="auto"/>
                              <w:ind w:left="720"/>
                              <w:rPr>
                                <w:rFonts w:ascii="Tahoma" w:hAnsi="Tahoma" w:cs="Tahoma"/>
                                <w:sz w:val="20"/>
                                <w:szCs w:val="20"/>
                              </w:rPr>
                            </w:pPr>
                            <w:r w:rsidRPr="00057AAF">
                              <w:rPr>
                                <w:rFonts w:ascii="Tahoma" w:hAnsi="Tahoma" w:cs="Tahoma"/>
                                <w:sz w:val="20"/>
                                <w:szCs w:val="20"/>
                              </w:rPr>
                              <w:t>All equipment used must be maintained in a safe condition and in good</w:t>
                            </w:r>
                          </w:p>
                          <w:p w14:paraId="295D06E0" w14:textId="77777777" w:rsidR="00DE6C37" w:rsidRPr="00057AAF" w:rsidRDefault="00DE6C37" w:rsidP="00DE6C37">
                            <w:pPr>
                              <w:autoSpaceDE w:val="0"/>
                              <w:autoSpaceDN w:val="0"/>
                              <w:adjustRightInd w:val="0"/>
                              <w:spacing w:after="0" w:line="240" w:lineRule="auto"/>
                              <w:ind w:left="720"/>
                              <w:rPr>
                                <w:rFonts w:ascii="Tahoma" w:hAnsi="Tahoma" w:cs="Tahoma"/>
                                <w:sz w:val="20"/>
                                <w:szCs w:val="20"/>
                              </w:rPr>
                            </w:pPr>
                            <w:r w:rsidRPr="00057AAF">
                              <w:rPr>
                                <w:rFonts w:ascii="Tahoma" w:hAnsi="Tahoma" w:cs="Tahoma"/>
                                <w:sz w:val="20"/>
                                <w:szCs w:val="20"/>
                              </w:rPr>
                              <w:t>repair. Where necessary, equipment shall be inspected to ensure that it is safe for use without risk of injury or damage and appropriate records shall be kept up to date.</w:t>
                            </w:r>
                          </w:p>
                          <w:p w14:paraId="70DD80A3" w14:textId="77777777" w:rsidR="00DE6C37" w:rsidRPr="00057AAF" w:rsidRDefault="00DE6C37" w:rsidP="00DE6C37">
                            <w:pPr>
                              <w:autoSpaceDE w:val="0"/>
                              <w:autoSpaceDN w:val="0"/>
                              <w:adjustRightInd w:val="0"/>
                              <w:spacing w:after="0" w:line="240" w:lineRule="auto"/>
                              <w:ind w:left="720"/>
                              <w:rPr>
                                <w:rFonts w:ascii="Tahoma" w:hAnsi="Tahoma" w:cs="Tahoma"/>
                                <w:sz w:val="20"/>
                                <w:szCs w:val="20"/>
                              </w:rPr>
                            </w:pPr>
                          </w:p>
                          <w:p w14:paraId="615866B5" w14:textId="07F2EE27" w:rsidR="00DE6C37" w:rsidRPr="005875B3" w:rsidRDefault="00DE6C37" w:rsidP="005875B3">
                            <w:pPr>
                              <w:autoSpaceDE w:val="0"/>
                              <w:autoSpaceDN w:val="0"/>
                              <w:adjustRightInd w:val="0"/>
                              <w:spacing w:after="0" w:line="240" w:lineRule="auto"/>
                              <w:ind w:left="720"/>
                              <w:rPr>
                                <w:rFonts w:ascii="Tahoma" w:hAnsi="Tahoma" w:cs="Tahoma"/>
                                <w:sz w:val="20"/>
                                <w:szCs w:val="20"/>
                              </w:rPr>
                            </w:pPr>
                            <w:r w:rsidRPr="00057AAF">
                              <w:rPr>
                                <w:rFonts w:ascii="Tahoma" w:hAnsi="Tahoma" w:cs="Tahoma"/>
                                <w:sz w:val="20"/>
                                <w:szCs w:val="20"/>
                              </w:rPr>
                              <w:t>The use of any equipment that is not owned by the employer must be authorised in advance.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95B72" id="_x0000_s1032" type="#_x0000_t202" style="position:absolute;margin-left:-8.25pt;margin-top:0;width:462.75pt;height:71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">
                <v:textbox>
                  <w:txbxContent>
                    <w:p w14:paraId="41FA412A" w14:textId="77777777" w:rsidR="00435BC2" w:rsidRPr="005875B3" w:rsidRDefault="00435BC2" w:rsidP="001064F3">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Manual handling</w:t>
                      </w:r>
                      <w:r w:rsidRPr="005875B3">
                        <w:rPr>
                          <w:rFonts w:ascii="Tahoma" w:hAnsi="Tahoma" w:cs="Tahoma"/>
                          <w:b/>
                          <w:i/>
                          <w:sz w:val="20"/>
                          <w:szCs w:val="20"/>
                        </w:rPr>
                        <w:t xml:space="preserve"> assessment and policy</w:t>
                      </w:r>
                    </w:p>
                    <w:p w14:paraId="2476B8EC" w14:textId="67DB50CC" w:rsidR="00435BC2" w:rsidRPr="005875B3" w:rsidRDefault="00435BC2" w:rsidP="005875B3">
                      <w:pPr>
                        <w:tabs>
                          <w:tab w:val="left" w:pos="3388"/>
                        </w:tabs>
                        <w:spacing w:after="0" w:line="240" w:lineRule="auto"/>
                        <w:ind w:left="720"/>
                        <w:rPr>
                          <w:rFonts w:ascii="Tahoma" w:hAnsi="Tahoma" w:cs="Tahoma"/>
                          <w:bCs/>
                          <w:iCs/>
                          <w:sz w:val="20"/>
                          <w:szCs w:val="20"/>
                        </w:rPr>
                      </w:pPr>
                      <w:r w:rsidRPr="005875B3">
                        <w:rPr>
                          <w:rFonts w:ascii="Tahoma" w:hAnsi="Tahoma" w:cs="Tahoma"/>
                          <w:bCs/>
                          <w:iCs/>
                          <w:sz w:val="20"/>
                          <w:szCs w:val="20"/>
                        </w:rPr>
                        <w:t>Manual handling instructions must be followed in accordance with our manual handing procedure and training when carrying any load.</w:t>
                      </w:r>
                      <w:r w:rsidR="004D0196">
                        <w:rPr>
                          <w:rFonts w:ascii="Tahoma" w:hAnsi="Tahoma" w:cs="Tahoma"/>
                          <w:bCs/>
                          <w:iCs/>
                          <w:sz w:val="20"/>
                          <w:szCs w:val="20"/>
                        </w:rPr>
                        <w:t xml:space="preserve"> Although this is uncommon. </w:t>
                      </w:r>
                    </w:p>
                    <w:p w14:paraId="3B43C4D6" w14:textId="77777777" w:rsidR="00435BC2" w:rsidRPr="005875B3" w:rsidRDefault="00435BC2" w:rsidP="005875B3">
                      <w:pPr>
                        <w:autoSpaceDE w:val="0"/>
                        <w:autoSpaceDN w:val="0"/>
                        <w:adjustRightInd w:val="0"/>
                        <w:spacing w:after="0" w:line="240" w:lineRule="auto"/>
                        <w:ind w:left="720"/>
                        <w:rPr>
                          <w:rFonts w:ascii="Tahoma" w:hAnsi="Tahoma" w:cs="Tahoma"/>
                          <w:sz w:val="20"/>
                          <w:szCs w:val="20"/>
                        </w:rPr>
                      </w:pPr>
                    </w:p>
                    <w:p w14:paraId="022E9710" w14:textId="103EF617" w:rsidR="00435BC2" w:rsidRPr="005875B3" w:rsidRDefault="00435BC2" w:rsidP="00BD19D7">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rPr>
                        <w:t xml:space="preserve">Selection of, provision of information to and monitoring of sub-contractors to ensure competence with reference to </w:t>
                      </w:r>
                      <w:r w:rsidRPr="005875B3">
                        <w:rPr>
                          <w:rFonts w:ascii="Tahoma" w:hAnsi="Tahoma" w:cs="Tahoma"/>
                          <w:b/>
                          <w:i/>
                          <w:sz w:val="20"/>
                          <w:szCs w:val="20"/>
                          <w:u w:val="single"/>
                        </w:rPr>
                        <w:t>CDM Regulations</w:t>
                      </w:r>
                      <w:r w:rsidRPr="005875B3">
                        <w:rPr>
                          <w:rFonts w:ascii="Tahoma" w:hAnsi="Tahoma" w:cs="Tahoma"/>
                          <w:b/>
                          <w:i/>
                          <w:sz w:val="20"/>
                          <w:szCs w:val="20"/>
                        </w:rPr>
                        <w:t>.</w:t>
                      </w:r>
                    </w:p>
                    <w:p w14:paraId="5A738301" w14:textId="327A7B68" w:rsidR="00435BC2" w:rsidRPr="005875B3" w:rsidRDefault="00435BC2" w:rsidP="00C421C4">
                      <w:pPr>
                        <w:pStyle w:val="ListParagraph"/>
                        <w:tabs>
                          <w:tab w:val="left" w:pos="3388"/>
                        </w:tabs>
                        <w:rPr>
                          <w:rFonts w:ascii="Tahoma" w:hAnsi="Tahoma" w:cs="Tahoma"/>
                          <w:bCs/>
                          <w:iCs/>
                          <w:sz w:val="20"/>
                          <w:szCs w:val="20"/>
                        </w:rPr>
                      </w:pPr>
                      <w:r w:rsidRPr="005875B3">
                        <w:rPr>
                          <w:rFonts w:ascii="Tahoma" w:hAnsi="Tahoma" w:cs="Tahoma"/>
                          <w:bCs/>
                          <w:iCs/>
                          <w:sz w:val="20"/>
                          <w:szCs w:val="20"/>
                        </w:rPr>
                        <w:t xml:space="preserve">Appropriate checks will be carried out to ensure sub-contractors working on site have the appropriate technical knowledge and knowledge of health and safety related to their work and to ensure their work is kept under review.  Sub-contractors to provide risk assessments and method statements and evidence of their competency </w:t>
                      </w:r>
                      <w:proofErr w:type="gramStart"/>
                      <w:r w:rsidRPr="005875B3">
                        <w:rPr>
                          <w:rFonts w:ascii="Tahoma" w:hAnsi="Tahoma" w:cs="Tahoma"/>
                          <w:bCs/>
                          <w:iCs/>
                          <w:sz w:val="20"/>
                          <w:szCs w:val="20"/>
                        </w:rPr>
                        <w:t>e.g.</w:t>
                      </w:r>
                      <w:proofErr w:type="gramEnd"/>
                      <w:r w:rsidRPr="005875B3">
                        <w:rPr>
                          <w:rFonts w:ascii="Tahoma" w:hAnsi="Tahoma" w:cs="Tahoma"/>
                          <w:bCs/>
                          <w:iCs/>
                          <w:sz w:val="20"/>
                          <w:szCs w:val="20"/>
                        </w:rPr>
                        <w:t xml:space="preserve"> qualifications, training completed, references, or membership of a trade body, where applicable. </w:t>
                      </w:r>
                    </w:p>
                    <w:p w14:paraId="7386A281" w14:textId="77777777" w:rsidR="00435BC2" w:rsidRPr="005875B3" w:rsidRDefault="00435BC2" w:rsidP="005875B3">
                      <w:pPr>
                        <w:pStyle w:val="ListParagraph"/>
                        <w:tabs>
                          <w:tab w:val="left" w:pos="3388"/>
                        </w:tabs>
                        <w:rPr>
                          <w:rFonts w:ascii="Tahoma" w:hAnsi="Tahoma" w:cs="Tahoma"/>
                          <w:bCs/>
                          <w:iCs/>
                          <w:sz w:val="20"/>
                          <w:szCs w:val="20"/>
                        </w:rPr>
                      </w:pPr>
                    </w:p>
                    <w:p w14:paraId="5065F0EA" w14:textId="46DE8F8F" w:rsidR="00435BC2" w:rsidRPr="005875B3" w:rsidRDefault="00435BC2" w:rsidP="00BD19D7">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rPr>
                        <w:t>Public safety assessment and procedures.</w:t>
                      </w:r>
                    </w:p>
                    <w:p w14:paraId="633641D4" w14:textId="25DB4FEE" w:rsidR="00435BC2" w:rsidRPr="005875B3" w:rsidRDefault="00435BC2">
                      <w:pPr>
                        <w:autoSpaceDE w:val="0"/>
                        <w:autoSpaceDN w:val="0"/>
                        <w:adjustRightInd w:val="0"/>
                        <w:spacing w:after="0" w:line="240" w:lineRule="auto"/>
                        <w:ind w:left="720"/>
                        <w:rPr>
                          <w:rFonts w:ascii="Tahoma" w:hAnsi="Tahoma" w:cs="Tahoma"/>
                          <w:bCs/>
                          <w:iCs/>
                          <w:sz w:val="20"/>
                          <w:szCs w:val="20"/>
                        </w:rPr>
                      </w:pPr>
                      <w:r w:rsidRPr="005875B3">
                        <w:rPr>
                          <w:rFonts w:ascii="Tahoma" w:hAnsi="Tahoma" w:cs="Tahoma"/>
                          <w:bCs/>
                          <w:iCs/>
                          <w:sz w:val="20"/>
                          <w:szCs w:val="20"/>
                        </w:rPr>
                        <w:t>A risk assessment has been carried out for members of the public on site and will be kept under review.   All visitors shall be given safety information, instruction and training, protective clothing or safety equipment as may be necessary.</w:t>
                      </w:r>
                    </w:p>
                    <w:p w14:paraId="5D5EF629" w14:textId="77777777" w:rsidR="00435BC2" w:rsidRPr="005875B3" w:rsidRDefault="00435BC2" w:rsidP="005875B3">
                      <w:pPr>
                        <w:autoSpaceDE w:val="0"/>
                        <w:autoSpaceDN w:val="0"/>
                        <w:adjustRightInd w:val="0"/>
                        <w:spacing w:after="0" w:line="240" w:lineRule="auto"/>
                        <w:ind w:left="720"/>
                        <w:rPr>
                          <w:rFonts w:ascii="Tahoma" w:hAnsi="Tahoma" w:cs="Tahoma"/>
                          <w:sz w:val="20"/>
                          <w:szCs w:val="20"/>
                        </w:rPr>
                      </w:pPr>
                    </w:p>
                    <w:p w14:paraId="250315A3" w14:textId="77777777" w:rsidR="00435BC2" w:rsidRPr="005875B3" w:rsidRDefault="00435BC2" w:rsidP="0077314F">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 xml:space="preserve">Evacuation &amp; Emergency </w:t>
                      </w:r>
                      <w:r w:rsidRPr="005875B3">
                        <w:rPr>
                          <w:rFonts w:ascii="Tahoma" w:hAnsi="Tahoma" w:cs="Tahoma"/>
                          <w:b/>
                          <w:i/>
                          <w:sz w:val="20"/>
                          <w:szCs w:val="20"/>
                        </w:rPr>
                        <w:t>Procedures.</w:t>
                      </w:r>
                    </w:p>
                    <w:p w14:paraId="2AAAC14D" w14:textId="22EDE3EA" w:rsidR="00435BC2" w:rsidRPr="005875B3" w:rsidRDefault="00435BC2" w:rsidP="0077314F">
                      <w:pPr>
                        <w:tabs>
                          <w:tab w:val="left" w:pos="3388"/>
                        </w:tabs>
                        <w:spacing w:after="0" w:line="240" w:lineRule="auto"/>
                        <w:ind w:left="720"/>
                        <w:rPr>
                          <w:rFonts w:ascii="Tahoma" w:hAnsi="Tahoma" w:cs="Tahoma"/>
                          <w:bCs/>
                          <w:iCs/>
                          <w:sz w:val="20"/>
                          <w:szCs w:val="20"/>
                        </w:rPr>
                      </w:pPr>
                      <w:r w:rsidRPr="005875B3">
                        <w:rPr>
                          <w:rFonts w:ascii="Tahoma" w:hAnsi="Tahoma" w:cs="Tahoma"/>
                          <w:bCs/>
                          <w:iCs/>
                          <w:sz w:val="20"/>
                          <w:szCs w:val="20"/>
                        </w:rPr>
                        <w:t>In the event of an emergency, the fire alarm will sound and a designated person will ensure the evacuation of all persons present on site to their assembly point, contact the emergency services when required and ensure compliance with any relevant emergency procedure.</w:t>
                      </w:r>
                    </w:p>
                    <w:p w14:paraId="1B4D3C89" w14:textId="7D1813E8" w:rsidR="00435BC2" w:rsidRPr="005875B3" w:rsidRDefault="00435BC2" w:rsidP="0077314F">
                      <w:pPr>
                        <w:tabs>
                          <w:tab w:val="left" w:pos="3388"/>
                        </w:tabs>
                        <w:spacing w:after="0" w:line="240" w:lineRule="auto"/>
                        <w:ind w:left="720"/>
                        <w:rPr>
                          <w:rFonts w:ascii="Tahoma" w:hAnsi="Tahoma" w:cs="Tahoma"/>
                          <w:bCs/>
                          <w:iCs/>
                          <w:sz w:val="20"/>
                          <w:szCs w:val="20"/>
                        </w:rPr>
                      </w:pPr>
                    </w:p>
                    <w:p w14:paraId="1693EF09" w14:textId="63985CFA" w:rsidR="00435BC2" w:rsidRPr="005875B3" w:rsidRDefault="00435BC2" w:rsidP="005875B3">
                      <w:pPr>
                        <w:autoSpaceDE w:val="0"/>
                        <w:autoSpaceDN w:val="0"/>
                        <w:adjustRightInd w:val="0"/>
                        <w:spacing w:after="0" w:line="240" w:lineRule="auto"/>
                        <w:ind w:firstLine="720"/>
                        <w:rPr>
                          <w:rFonts w:ascii="Tahoma" w:hAnsi="Tahoma" w:cs="Tahoma"/>
                          <w:bCs/>
                          <w:iCs/>
                          <w:sz w:val="20"/>
                          <w:szCs w:val="20"/>
                        </w:rPr>
                      </w:pPr>
                      <w:r w:rsidRPr="005875B3">
                        <w:rPr>
                          <w:rFonts w:ascii="Tahoma" w:hAnsi="Tahoma" w:cs="Tahoma"/>
                          <w:bCs/>
                          <w:iCs/>
                          <w:sz w:val="20"/>
                          <w:szCs w:val="20"/>
                        </w:rPr>
                        <w:t>Staff shall be informed of the emergency procedures on induction and</w:t>
                      </w:r>
                    </w:p>
                    <w:p w14:paraId="34EDB438" w14:textId="0952AD9C" w:rsidR="00435BC2" w:rsidRDefault="00435BC2">
                      <w:pPr>
                        <w:tabs>
                          <w:tab w:val="left" w:pos="3388"/>
                        </w:tabs>
                        <w:spacing w:after="0" w:line="240" w:lineRule="auto"/>
                        <w:ind w:left="720"/>
                        <w:rPr>
                          <w:rFonts w:ascii="Tahoma" w:hAnsi="Tahoma" w:cs="Tahoma"/>
                          <w:bCs/>
                          <w:iCs/>
                          <w:sz w:val="20"/>
                          <w:szCs w:val="20"/>
                        </w:rPr>
                      </w:pPr>
                      <w:r w:rsidRPr="005875B3">
                        <w:rPr>
                          <w:rFonts w:ascii="Tahoma" w:hAnsi="Tahoma" w:cs="Tahoma"/>
                          <w:bCs/>
                          <w:iCs/>
                          <w:sz w:val="20"/>
                          <w:szCs w:val="20"/>
                        </w:rPr>
                        <w:t>reminded each year.  The emergency evacuation procedure will be rehearsed at least once each year.</w:t>
                      </w:r>
                    </w:p>
                    <w:p w14:paraId="09BA4A64" w14:textId="5E72489C" w:rsidR="00DE6C37" w:rsidRDefault="00DE6C37">
                      <w:pPr>
                        <w:tabs>
                          <w:tab w:val="left" w:pos="3388"/>
                        </w:tabs>
                        <w:spacing w:after="0" w:line="240" w:lineRule="auto"/>
                        <w:ind w:left="720"/>
                        <w:rPr>
                          <w:rFonts w:ascii="Tahoma" w:hAnsi="Tahoma" w:cs="Tahoma"/>
                          <w:bCs/>
                          <w:iCs/>
                          <w:sz w:val="20"/>
                          <w:szCs w:val="20"/>
                        </w:rPr>
                      </w:pPr>
                    </w:p>
                    <w:p w14:paraId="17690606" w14:textId="77777777" w:rsidR="00DE6C37" w:rsidRPr="00057AAF" w:rsidRDefault="00DE6C37" w:rsidP="00DE6C37">
                      <w:pPr>
                        <w:pStyle w:val="ListParagraph"/>
                        <w:numPr>
                          <w:ilvl w:val="0"/>
                          <w:numId w:val="4"/>
                        </w:numPr>
                        <w:tabs>
                          <w:tab w:val="left" w:pos="3388"/>
                        </w:tabs>
                        <w:rPr>
                          <w:rFonts w:ascii="Tahoma" w:hAnsi="Tahoma" w:cs="Tahoma"/>
                          <w:b/>
                          <w:i/>
                          <w:sz w:val="20"/>
                          <w:szCs w:val="20"/>
                        </w:rPr>
                      </w:pPr>
                      <w:r w:rsidRPr="00057AAF">
                        <w:rPr>
                          <w:rFonts w:ascii="Tahoma" w:hAnsi="Tahoma" w:cs="Tahoma"/>
                          <w:b/>
                          <w:i/>
                          <w:sz w:val="20"/>
                          <w:szCs w:val="20"/>
                          <w:u w:val="single"/>
                        </w:rPr>
                        <w:t>Accident and investigation Procedures</w:t>
                      </w:r>
                    </w:p>
                    <w:p w14:paraId="3318C69C" w14:textId="77777777" w:rsidR="00DE6C37" w:rsidRPr="00057AAF" w:rsidRDefault="00DE6C37" w:rsidP="00DE6C37">
                      <w:pPr>
                        <w:pStyle w:val="Style2"/>
                        <w:numPr>
                          <w:ilvl w:val="0"/>
                          <w:numId w:val="0"/>
                        </w:numPr>
                        <w:ind w:left="709"/>
                        <w:rPr>
                          <w:rFonts w:ascii="Tahoma" w:eastAsiaTheme="minorHAnsi" w:hAnsi="Tahoma" w:cs="Tahoma"/>
                          <w:bCs/>
                          <w:iCs/>
                          <w:sz w:val="20"/>
                        </w:rPr>
                      </w:pPr>
                      <w:r w:rsidRPr="00057AAF">
                        <w:rPr>
                          <w:rFonts w:ascii="Tahoma" w:eastAsiaTheme="minorHAnsi" w:hAnsi="Tahoma" w:cs="Tahoma"/>
                          <w:bCs/>
                          <w:iCs/>
                          <w:sz w:val="20"/>
                        </w:rPr>
                        <w:t xml:space="preserve">Where there is an accident or incident at work, an accident or incident report must be completed.  Any accident at work or in connection with work (whether involving an employee, visitor or other person), must be reported immediately to the appropriate person who shall arrange for the accident to be investigated and an accident report prepared, recommending means of preventing re-occurrence where appropriate. </w:t>
                      </w:r>
                    </w:p>
                    <w:p w14:paraId="58880B83" w14:textId="77777777" w:rsidR="00DE6C37" w:rsidRPr="00057AAF" w:rsidRDefault="00DE6C37" w:rsidP="00DE6C37">
                      <w:pPr>
                        <w:pStyle w:val="ListParagraph"/>
                        <w:autoSpaceDE w:val="0"/>
                        <w:autoSpaceDN w:val="0"/>
                        <w:adjustRightInd w:val="0"/>
                        <w:spacing w:after="0" w:line="240" w:lineRule="auto"/>
                        <w:rPr>
                          <w:rFonts w:ascii="Tahoma" w:hAnsi="Tahoma" w:cs="Tahoma"/>
                          <w:bCs/>
                          <w:iCs/>
                          <w:sz w:val="20"/>
                          <w:szCs w:val="20"/>
                        </w:rPr>
                      </w:pPr>
                      <w:r w:rsidRPr="00057AAF">
                        <w:rPr>
                          <w:rFonts w:ascii="Tahoma" w:hAnsi="Tahoma" w:cs="Tahoma"/>
                          <w:bCs/>
                          <w:iCs/>
                          <w:sz w:val="20"/>
                          <w:szCs w:val="20"/>
                        </w:rPr>
                        <w:t>Where the accident or incident is of a type that needs to be reported under Reporting of Injuries, Diseases and Dangerous Occurrences Regulations 2013 (RIDDOR).</w:t>
                      </w:r>
                    </w:p>
                    <w:p w14:paraId="762E8D4F" w14:textId="77777777" w:rsidR="00DE6C37" w:rsidRPr="00057AAF" w:rsidRDefault="00DE6C37" w:rsidP="00DE6C37">
                      <w:pPr>
                        <w:pStyle w:val="ListParagraph"/>
                        <w:tabs>
                          <w:tab w:val="left" w:pos="3388"/>
                        </w:tabs>
                        <w:rPr>
                          <w:rFonts w:ascii="Tahoma" w:hAnsi="Tahoma" w:cs="Tahoma"/>
                          <w:bCs/>
                          <w:iCs/>
                          <w:sz w:val="20"/>
                          <w:szCs w:val="20"/>
                        </w:rPr>
                      </w:pPr>
                    </w:p>
                    <w:p w14:paraId="72EFFF0A" w14:textId="77777777" w:rsidR="00DE6C37" w:rsidRPr="00057AAF" w:rsidRDefault="00DE6C37" w:rsidP="00DE6C37">
                      <w:pPr>
                        <w:pStyle w:val="ListParagraph"/>
                        <w:numPr>
                          <w:ilvl w:val="0"/>
                          <w:numId w:val="4"/>
                        </w:numPr>
                        <w:tabs>
                          <w:tab w:val="left" w:pos="3388"/>
                        </w:tabs>
                        <w:rPr>
                          <w:rFonts w:ascii="Tahoma" w:hAnsi="Tahoma" w:cs="Tahoma"/>
                          <w:b/>
                          <w:i/>
                          <w:sz w:val="20"/>
                          <w:szCs w:val="20"/>
                        </w:rPr>
                      </w:pPr>
                      <w:r w:rsidRPr="00057AAF">
                        <w:rPr>
                          <w:rFonts w:ascii="Tahoma" w:hAnsi="Tahoma" w:cs="Tahoma"/>
                          <w:b/>
                          <w:i/>
                          <w:sz w:val="20"/>
                          <w:szCs w:val="20"/>
                          <w:u w:val="single"/>
                        </w:rPr>
                        <w:t>Work equipment</w:t>
                      </w:r>
                      <w:r w:rsidRPr="00057AAF">
                        <w:rPr>
                          <w:rFonts w:ascii="Tahoma" w:hAnsi="Tahoma" w:cs="Tahoma"/>
                          <w:b/>
                          <w:i/>
                          <w:sz w:val="20"/>
                          <w:szCs w:val="20"/>
                        </w:rPr>
                        <w:t xml:space="preserve"> selection and maintenance</w:t>
                      </w:r>
                    </w:p>
                    <w:p w14:paraId="7C181FD6" w14:textId="77777777" w:rsidR="00DE6C37" w:rsidRPr="00057AAF" w:rsidRDefault="00DE6C37" w:rsidP="00DE6C37">
                      <w:pPr>
                        <w:pStyle w:val="ListParagraph"/>
                        <w:tabs>
                          <w:tab w:val="left" w:pos="3388"/>
                        </w:tabs>
                        <w:rPr>
                          <w:rFonts w:ascii="Tahoma" w:hAnsi="Tahoma" w:cs="Tahoma"/>
                          <w:sz w:val="20"/>
                          <w:szCs w:val="20"/>
                        </w:rPr>
                      </w:pPr>
                      <w:r w:rsidRPr="00057AAF">
                        <w:rPr>
                          <w:rFonts w:ascii="Tahoma" w:hAnsi="Tahoma" w:cs="Tahoma"/>
                          <w:sz w:val="20"/>
                          <w:szCs w:val="20"/>
                        </w:rPr>
                        <w:t>All work equipment provided by the employer for use at work shall be:</w:t>
                      </w:r>
                    </w:p>
                    <w:p w14:paraId="448A42A9"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 xml:space="preserve">suitable for the intended </w:t>
                      </w:r>
                      <w:proofErr w:type="gramStart"/>
                      <w:r w:rsidRPr="00057AAF">
                        <w:rPr>
                          <w:rFonts w:ascii="Tahoma" w:hAnsi="Tahoma" w:cs="Tahoma"/>
                          <w:sz w:val="20"/>
                          <w:szCs w:val="20"/>
                        </w:rPr>
                        <w:t>use;</w:t>
                      </w:r>
                      <w:proofErr w:type="gramEnd"/>
                    </w:p>
                    <w:p w14:paraId="072C3938"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safe for use, maintained in a safe condition and, in certain circumstances,</w:t>
                      </w:r>
                    </w:p>
                    <w:p w14:paraId="469BDB6E"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 xml:space="preserve">regularly </w:t>
                      </w:r>
                      <w:proofErr w:type="gramStart"/>
                      <w:r w:rsidRPr="00057AAF">
                        <w:rPr>
                          <w:rFonts w:ascii="Tahoma" w:hAnsi="Tahoma" w:cs="Tahoma"/>
                          <w:sz w:val="20"/>
                          <w:szCs w:val="20"/>
                        </w:rPr>
                        <w:t>inspected;</w:t>
                      </w:r>
                      <w:proofErr w:type="gramEnd"/>
                    </w:p>
                    <w:p w14:paraId="643DECBE"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used only by people who have received adequate information, instruction and</w:t>
                      </w:r>
                    </w:p>
                    <w:p w14:paraId="36B01070"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training; and</w:t>
                      </w:r>
                    </w:p>
                    <w:p w14:paraId="1B73633E" w14:textId="77777777" w:rsidR="00DE6C37" w:rsidRPr="00057AAF" w:rsidRDefault="00DE6C37" w:rsidP="00DE6C37">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057AAF">
                        <w:rPr>
                          <w:rFonts w:ascii="Tahoma" w:hAnsi="Tahoma" w:cs="Tahoma"/>
                          <w:sz w:val="20"/>
                          <w:szCs w:val="20"/>
                        </w:rPr>
                        <w:t xml:space="preserve">accompanied by suitable safety measures, </w:t>
                      </w:r>
                      <w:proofErr w:type="gramStart"/>
                      <w:r w:rsidRPr="00057AAF">
                        <w:rPr>
                          <w:rFonts w:ascii="Tahoma" w:hAnsi="Tahoma" w:cs="Tahoma"/>
                          <w:sz w:val="20"/>
                          <w:szCs w:val="20"/>
                        </w:rPr>
                        <w:t>e.g.</w:t>
                      </w:r>
                      <w:proofErr w:type="gramEnd"/>
                      <w:r w:rsidRPr="00057AAF">
                        <w:rPr>
                          <w:rFonts w:ascii="Tahoma" w:hAnsi="Tahoma" w:cs="Tahoma"/>
                          <w:sz w:val="20"/>
                          <w:szCs w:val="20"/>
                        </w:rPr>
                        <w:t xml:space="preserve"> protective devices, markings,</w:t>
                      </w:r>
                    </w:p>
                    <w:p w14:paraId="34B31119" w14:textId="77777777" w:rsidR="00DE6C37" w:rsidRPr="00057AAF" w:rsidRDefault="00DE6C37" w:rsidP="00DE6C37">
                      <w:pPr>
                        <w:pStyle w:val="ListParagraph"/>
                        <w:tabs>
                          <w:tab w:val="left" w:pos="3388"/>
                        </w:tabs>
                        <w:ind w:left="1080"/>
                        <w:rPr>
                          <w:rFonts w:ascii="Tahoma" w:hAnsi="Tahoma" w:cs="Tahoma"/>
                          <w:sz w:val="20"/>
                          <w:szCs w:val="20"/>
                        </w:rPr>
                      </w:pPr>
                      <w:r w:rsidRPr="00057AAF">
                        <w:rPr>
                          <w:rFonts w:ascii="Tahoma" w:hAnsi="Tahoma" w:cs="Tahoma"/>
                          <w:sz w:val="20"/>
                          <w:szCs w:val="20"/>
                        </w:rPr>
                        <w:t>warnings.</w:t>
                      </w:r>
                    </w:p>
                    <w:p w14:paraId="54A3C22C" w14:textId="77777777" w:rsidR="00DE6C37" w:rsidRPr="00057AAF" w:rsidRDefault="00DE6C37" w:rsidP="00DE6C37">
                      <w:pPr>
                        <w:autoSpaceDE w:val="0"/>
                        <w:autoSpaceDN w:val="0"/>
                        <w:adjustRightInd w:val="0"/>
                        <w:spacing w:after="0" w:line="240" w:lineRule="auto"/>
                        <w:ind w:left="720"/>
                        <w:rPr>
                          <w:rFonts w:ascii="Tahoma" w:hAnsi="Tahoma" w:cs="Tahoma"/>
                          <w:sz w:val="20"/>
                          <w:szCs w:val="20"/>
                        </w:rPr>
                      </w:pPr>
                      <w:r w:rsidRPr="00057AAF">
                        <w:rPr>
                          <w:rFonts w:ascii="Tahoma" w:hAnsi="Tahoma" w:cs="Tahoma"/>
                          <w:sz w:val="20"/>
                          <w:szCs w:val="20"/>
                        </w:rPr>
                        <w:t>All equipment used must be maintained in a safe condition and in good</w:t>
                      </w:r>
                    </w:p>
                    <w:p w14:paraId="295D06E0" w14:textId="77777777" w:rsidR="00DE6C37" w:rsidRPr="00057AAF" w:rsidRDefault="00DE6C37" w:rsidP="00DE6C37">
                      <w:pPr>
                        <w:autoSpaceDE w:val="0"/>
                        <w:autoSpaceDN w:val="0"/>
                        <w:adjustRightInd w:val="0"/>
                        <w:spacing w:after="0" w:line="240" w:lineRule="auto"/>
                        <w:ind w:left="720"/>
                        <w:rPr>
                          <w:rFonts w:ascii="Tahoma" w:hAnsi="Tahoma" w:cs="Tahoma"/>
                          <w:sz w:val="20"/>
                          <w:szCs w:val="20"/>
                        </w:rPr>
                      </w:pPr>
                      <w:r w:rsidRPr="00057AAF">
                        <w:rPr>
                          <w:rFonts w:ascii="Tahoma" w:hAnsi="Tahoma" w:cs="Tahoma"/>
                          <w:sz w:val="20"/>
                          <w:szCs w:val="20"/>
                        </w:rPr>
                        <w:t>repair. Where necessary, equipment shall be inspected to ensure that it is safe for use without risk of injury or damage and appropriate records shall be kept up to date.</w:t>
                      </w:r>
                    </w:p>
                    <w:p w14:paraId="70DD80A3" w14:textId="77777777" w:rsidR="00DE6C37" w:rsidRPr="00057AAF" w:rsidRDefault="00DE6C37" w:rsidP="00DE6C37">
                      <w:pPr>
                        <w:autoSpaceDE w:val="0"/>
                        <w:autoSpaceDN w:val="0"/>
                        <w:adjustRightInd w:val="0"/>
                        <w:spacing w:after="0" w:line="240" w:lineRule="auto"/>
                        <w:ind w:left="720"/>
                        <w:rPr>
                          <w:rFonts w:ascii="Tahoma" w:hAnsi="Tahoma" w:cs="Tahoma"/>
                          <w:sz w:val="20"/>
                          <w:szCs w:val="20"/>
                        </w:rPr>
                      </w:pPr>
                    </w:p>
                    <w:p w14:paraId="615866B5" w14:textId="07F2EE27" w:rsidR="00DE6C37" w:rsidRPr="005875B3" w:rsidRDefault="00DE6C37" w:rsidP="005875B3">
                      <w:pPr>
                        <w:autoSpaceDE w:val="0"/>
                        <w:autoSpaceDN w:val="0"/>
                        <w:adjustRightInd w:val="0"/>
                        <w:spacing w:after="0" w:line="240" w:lineRule="auto"/>
                        <w:ind w:left="720"/>
                        <w:rPr>
                          <w:rFonts w:ascii="Tahoma" w:hAnsi="Tahoma" w:cs="Tahoma"/>
                          <w:sz w:val="20"/>
                          <w:szCs w:val="20"/>
                        </w:rPr>
                      </w:pPr>
                      <w:r w:rsidRPr="00057AAF">
                        <w:rPr>
                          <w:rFonts w:ascii="Tahoma" w:hAnsi="Tahoma" w:cs="Tahoma"/>
                          <w:sz w:val="20"/>
                          <w:szCs w:val="20"/>
                        </w:rPr>
                        <w:t>The use of any equipment that is not owned by the employer must be authorised in advance.</w:t>
                      </w:r>
                    </w:p>
                  </w:txbxContent>
                </v:textbox>
                <w10:wrap type="square" anchorx="margin"/>
              </v:shape>
            </w:pict>
          </mc:Fallback>
        </mc:AlternateContent>
      </w:r>
    </w:p>
    <w:p w14:paraId="63924CDE" w14:textId="4CACA319" w:rsidR="000904CD" w:rsidRPr="000904CD" w:rsidRDefault="000904CD" w:rsidP="000904CD">
      <w:pPr>
        <w:pStyle w:val="ListParagraph"/>
        <w:tabs>
          <w:tab w:val="left" w:pos="3388"/>
        </w:tabs>
        <w:rPr>
          <w:rFonts w:ascii="Tahoma" w:hAnsi="Tahoma" w:cs="Tahoma"/>
          <w:b/>
          <w:i/>
          <w:sz w:val="20"/>
          <w:szCs w:val="20"/>
          <w:u w:val="single"/>
        </w:rPr>
      </w:pPr>
      <w:r>
        <w:rPr>
          <w:noProof/>
        </w:rPr>
        <w:lastRenderedPageBreak/>
        <mc:AlternateContent>
          <mc:Choice Requires="wps">
            <w:drawing>
              <wp:anchor distT="0" distB="0" distL="114300" distR="114300" simplePos="0" relativeHeight="251673600" behindDoc="0" locked="0" layoutInCell="1" allowOverlap="1" wp14:anchorId="67ADC113" wp14:editId="7D62F26B">
                <wp:simplePos x="0" y="0"/>
                <wp:positionH relativeFrom="column">
                  <wp:posOffset>0</wp:posOffset>
                </wp:positionH>
                <wp:positionV relativeFrom="paragraph">
                  <wp:posOffset>306705</wp:posOffset>
                </wp:positionV>
                <wp:extent cx="1828800" cy="7745730"/>
                <wp:effectExtent l="0" t="0" r="15240" b="1397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7745730"/>
                        </a:xfrm>
                        <a:prstGeom prst="rect">
                          <a:avLst/>
                        </a:prstGeom>
                        <a:noFill/>
                        <a:ln w="6350">
                          <a:solidFill>
                            <a:prstClr val="black"/>
                          </a:solidFill>
                        </a:ln>
                      </wps:spPr>
                      <wps:txbx>
                        <w:txbxContent>
                          <w:p w14:paraId="253F43F5" w14:textId="77777777" w:rsidR="00120C13" w:rsidRDefault="00120C13" w:rsidP="00120C13">
                            <w:pPr>
                              <w:pStyle w:val="ListParagraph"/>
                              <w:tabs>
                                <w:tab w:val="left" w:pos="3388"/>
                              </w:tabs>
                              <w:rPr>
                                <w:rFonts w:ascii="Tahoma" w:hAnsi="Tahoma" w:cs="Tahoma"/>
                                <w:b/>
                                <w:i/>
                                <w:sz w:val="20"/>
                                <w:szCs w:val="20"/>
                                <w:u w:val="single"/>
                              </w:rPr>
                            </w:pPr>
                          </w:p>
                          <w:p w14:paraId="071EE047" w14:textId="77777777" w:rsidR="00120C13" w:rsidRPr="005875B3" w:rsidRDefault="00120C13" w:rsidP="00B673ED">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Personal Protective Equipment</w:t>
                            </w:r>
                          </w:p>
                          <w:p w14:paraId="468EC834" w14:textId="77777777" w:rsidR="00120C13" w:rsidRPr="005875B3" w:rsidRDefault="00120C13" w:rsidP="00B673ED">
                            <w:pPr>
                              <w:pStyle w:val="ListParagraph"/>
                              <w:tabs>
                                <w:tab w:val="left" w:pos="3388"/>
                              </w:tabs>
                              <w:spacing w:after="0" w:line="240" w:lineRule="auto"/>
                              <w:rPr>
                                <w:rFonts w:ascii="Tahoma" w:hAnsi="Tahoma" w:cs="Tahoma"/>
                                <w:sz w:val="20"/>
                                <w:szCs w:val="20"/>
                              </w:rPr>
                            </w:pPr>
                            <w:r w:rsidRPr="005875B3">
                              <w:rPr>
                                <w:rFonts w:ascii="Tahoma" w:hAnsi="Tahoma" w:cs="Tahoma"/>
                                <w:sz w:val="20"/>
                                <w:szCs w:val="20"/>
                              </w:rPr>
                              <w:t xml:space="preserve">Personal Protective Equipment (PPE) appropriate for the risks involved and suitable for the task and the person undertaking it will be supplied and must be used whenever there is a risk to staff’s health and safety which cannot be adequately controlled by alternative means. Where PPE is </w:t>
                            </w:r>
                            <w:proofErr w:type="gramStart"/>
                            <w:r w:rsidRPr="005875B3">
                              <w:rPr>
                                <w:rFonts w:ascii="Tahoma" w:hAnsi="Tahoma" w:cs="Tahoma"/>
                                <w:sz w:val="20"/>
                                <w:szCs w:val="20"/>
                              </w:rPr>
                              <w:t>required</w:t>
                            </w:r>
                            <w:proofErr w:type="gramEnd"/>
                            <w:r w:rsidRPr="005875B3">
                              <w:rPr>
                                <w:rFonts w:ascii="Tahoma" w:hAnsi="Tahoma" w:cs="Tahoma"/>
                                <w:sz w:val="20"/>
                                <w:szCs w:val="20"/>
                              </w:rPr>
                              <w:t xml:space="preserve"> it shall be provided at the employer’s cost and must be used by staff in accordance with any manufacturer instructions and any directions and training given.  Any defects in PPE must be reported immediately on discovery.  </w:t>
                            </w:r>
                          </w:p>
                          <w:p w14:paraId="6EA34682" w14:textId="77777777" w:rsidR="00120C13" w:rsidRPr="005875B3" w:rsidRDefault="00120C13" w:rsidP="00B673ED">
                            <w:pPr>
                              <w:pStyle w:val="ListParagraph"/>
                              <w:tabs>
                                <w:tab w:val="left" w:pos="3388"/>
                              </w:tabs>
                              <w:spacing w:after="0" w:line="240" w:lineRule="auto"/>
                              <w:rPr>
                                <w:rFonts w:ascii="Tahoma" w:hAnsi="Tahoma" w:cs="Tahoma"/>
                                <w:sz w:val="20"/>
                                <w:szCs w:val="20"/>
                              </w:rPr>
                            </w:pPr>
                          </w:p>
                          <w:p w14:paraId="08D4DE58" w14:textId="77777777" w:rsidR="00120C13" w:rsidRPr="005875B3" w:rsidRDefault="00120C13" w:rsidP="00B673ED">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Hazardous substances</w:t>
                            </w:r>
                            <w:r w:rsidRPr="005875B3">
                              <w:rPr>
                                <w:rFonts w:ascii="Tahoma" w:hAnsi="Tahoma" w:cs="Tahoma"/>
                                <w:b/>
                                <w:i/>
                                <w:sz w:val="20"/>
                                <w:szCs w:val="20"/>
                              </w:rPr>
                              <w:t xml:space="preserve"> (COSHH), assessment and control measures</w:t>
                            </w:r>
                          </w:p>
                          <w:p w14:paraId="696285D9" w14:textId="77777777" w:rsidR="00120C13" w:rsidRPr="005875B3" w:rsidRDefault="00120C13" w:rsidP="005875B3">
                            <w:pPr>
                              <w:autoSpaceDE w:val="0"/>
                              <w:autoSpaceDN w:val="0"/>
                              <w:adjustRightInd w:val="0"/>
                              <w:spacing w:after="0" w:line="240" w:lineRule="auto"/>
                              <w:ind w:left="720"/>
                              <w:rPr>
                                <w:rFonts w:ascii="Tahoma" w:hAnsi="Tahoma" w:cs="Tahoma"/>
                                <w:sz w:val="20"/>
                                <w:szCs w:val="20"/>
                              </w:rPr>
                            </w:pPr>
                            <w:r w:rsidRPr="005875B3">
                              <w:rPr>
                                <w:rFonts w:ascii="Tahoma" w:hAnsi="Tahoma" w:cs="Tahoma"/>
                                <w:sz w:val="20"/>
                                <w:szCs w:val="20"/>
                              </w:rPr>
                              <w:t xml:space="preserve">In accordance with the Control of Substances Hazardous to Health Regulations 2002 </w:t>
                            </w:r>
                            <w:r>
                              <w:rPr>
                                <w:rFonts w:ascii="Tahoma" w:hAnsi="Tahoma" w:cs="Tahoma"/>
                                <w:sz w:val="20"/>
                                <w:szCs w:val="20"/>
                              </w:rPr>
                              <w:t xml:space="preserve">(COSHH) </w:t>
                            </w:r>
                            <w:r w:rsidRPr="005875B3">
                              <w:rPr>
                                <w:rFonts w:ascii="Tahoma" w:hAnsi="Tahoma" w:cs="Tahoma"/>
                                <w:sz w:val="20"/>
                                <w:szCs w:val="20"/>
                              </w:rPr>
                              <w:t>we will:</w:t>
                            </w:r>
                          </w:p>
                          <w:p w14:paraId="03B5B24C" w14:textId="77777777" w:rsidR="00120C13" w:rsidRPr="005875B3" w:rsidRDefault="00120C13" w:rsidP="005875B3">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5875B3">
                              <w:rPr>
                                <w:rFonts w:ascii="Tahoma" w:hAnsi="Tahoma" w:cs="Tahoma"/>
                                <w:sz w:val="20"/>
                                <w:szCs w:val="20"/>
                              </w:rPr>
                              <w:t>Undertake assessments of all work processes where substances are involved and</w:t>
                            </w:r>
                          </w:p>
                          <w:p w14:paraId="6C85C6A1"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decide which of the processes involve the use of substances hazardous to health</w:t>
                            </w:r>
                          </w:p>
                          <w:p w14:paraId="6321F118"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 xml:space="preserve">so that decisions can be made about necessary control </w:t>
                            </w:r>
                            <w:proofErr w:type="gramStart"/>
                            <w:r w:rsidRPr="005875B3">
                              <w:rPr>
                                <w:rFonts w:ascii="Tahoma" w:hAnsi="Tahoma" w:cs="Tahoma"/>
                                <w:sz w:val="20"/>
                                <w:szCs w:val="20"/>
                              </w:rPr>
                              <w:t>measures;</w:t>
                            </w:r>
                            <w:proofErr w:type="gramEnd"/>
                          </w:p>
                          <w:p w14:paraId="282B010F" w14:textId="77777777" w:rsidR="00120C13" w:rsidRPr="005875B3" w:rsidRDefault="00120C13" w:rsidP="005875B3">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5875B3">
                              <w:rPr>
                                <w:rFonts w:ascii="Tahoma" w:hAnsi="Tahoma" w:cs="Tahoma"/>
                                <w:sz w:val="20"/>
                                <w:szCs w:val="20"/>
                              </w:rPr>
                              <w:t xml:space="preserve">Maintain records of all COSHH </w:t>
                            </w:r>
                            <w:proofErr w:type="gramStart"/>
                            <w:r w:rsidRPr="005875B3">
                              <w:rPr>
                                <w:rFonts w:ascii="Tahoma" w:hAnsi="Tahoma" w:cs="Tahoma"/>
                                <w:sz w:val="20"/>
                                <w:szCs w:val="20"/>
                              </w:rPr>
                              <w:t>assessments;</w:t>
                            </w:r>
                            <w:proofErr w:type="gramEnd"/>
                          </w:p>
                          <w:p w14:paraId="14D4600A" w14:textId="77777777" w:rsidR="00120C13" w:rsidRPr="005875B3" w:rsidRDefault="00120C13" w:rsidP="005875B3">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5875B3">
                              <w:rPr>
                                <w:rFonts w:ascii="Tahoma" w:hAnsi="Tahoma" w:cs="Tahoma"/>
                                <w:sz w:val="20"/>
                                <w:szCs w:val="20"/>
                              </w:rPr>
                              <w:t>Inform the workforce of any findings of any assessments and provide any person</w:t>
                            </w:r>
                          </w:p>
                          <w:p w14:paraId="32750CF7"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exposed to substances hazardous to health with the necessary information,</w:t>
                            </w:r>
                          </w:p>
                          <w:p w14:paraId="4F7F3573"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instruction and training for them to know the risks to health created by such</w:t>
                            </w:r>
                          </w:p>
                          <w:p w14:paraId="5E324ED3"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 xml:space="preserve">exposure and the precautions that should be </w:t>
                            </w:r>
                            <w:proofErr w:type="gramStart"/>
                            <w:r w:rsidRPr="005875B3">
                              <w:rPr>
                                <w:rFonts w:ascii="Tahoma" w:hAnsi="Tahoma" w:cs="Tahoma"/>
                                <w:sz w:val="20"/>
                                <w:szCs w:val="20"/>
                              </w:rPr>
                              <w:t>taken;</w:t>
                            </w:r>
                            <w:proofErr w:type="gramEnd"/>
                          </w:p>
                          <w:p w14:paraId="4B06CA85" w14:textId="77777777" w:rsidR="00120C13" w:rsidRPr="005875B3" w:rsidRDefault="00120C13" w:rsidP="005875B3">
                            <w:pPr>
                              <w:pStyle w:val="ListParagraph"/>
                              <w:numPr>
                                <w:ilvl w:val="0"/>
                                <w:numId w:val="6"/>
                              </w:numPr>
                              <w:autoSpaceDE w:val="0"/>
                              <w:autoSpaceDN w:val="0"/>
                              <w:adjustRightInd w:val="0"/>
                              <w:spacing w:after="0" w:line="240" w:lineRule="auto"/>
                              <w:ind w:left="1080"/>
                              <w:rPr>
                                <w:rFonts w:ascii="Tahoma" w:hAnsi="Tahoma" w:cs="Tahoma"/>
                                <w:sz w:val="20"/>
                                <w:szCs w:val="20"/>
                              </w:rPr>
                            </w:pPr>
                            <w:r w:rsidRPr="005875B3">
                              <w:rPr>
                                <w:rFonts w:ascii="Tahoma" w:hAnsi="Tahoma" w:cs="Tahoma"/>
                                <w:sz w:val="20"/>
                                <w:szCs w:val="20"/>
                              </w:rPr>
                              <w:t>Review all assessments (if the work process changes significantly) and annually</w:t>
                            </w:r>
                          </w:p>
                          <w:p w14:paraId="5E94304C" w14:textId="77777777" w:rsidR="00120C13" w:rsidRPr="005875B3" w:rsidRDefault="00120C13" w:rsidP="005875B3">
                            <w:pPr>
                              <w:autoSpaceDE w:val="0"/>
                              <w:autoSpaceDN w:val="0"/>
                              <w:adjustRightInd w:val="0"/>
                              <w:spacing w:after="0" w:line="240" w:lineRule="auto"/>
                              <w:ind w:left="360" w:firstLine="720"/>
                              <w:rPr>
                                <w:rFonts w:ascii="Tahoma" w:hAnsi="Tahoma" w:cs="Tahoma"/>
                                <w:sz w:val="20"/>
                                <w:szCs w:val="20"/>
                              </w:rPr>
                            </w:pPr>
                            <w:r w:rsidRPr="005875B3">
                              <w:rPr>
                                <w:rFonts w:ascii="Tahoma" w:hAnsi="Tahoma" w:cs="Tahoma"/>
                                <w:sz w:val="20"/>
                                <w:szCs w:val="20"/>
                              </w:rPr>
                              <w:t>from the date of the original assessment; and</w:t>
                            </w:r>
                          </w:p>
                          <w:p w14:paraId="760DC798" w14:textId="77777777" w:rsidR="00120C13" w:rsidRPr="005875B3" w:rsidRDefault="00120C13" w:rsidP="005875B3">
                            <w:pPr>
                              <w:pStyle w:val="ListParagraph"/>
                              <w:numPr>
                                <w:ilvl w:val="0"/>
                                <w:numId w:val="6"/>
                              </w:numPr>
                              <w:tabs>
                                <w:tab w:val="left" w:pos="3388"/>
                              </w:tabs>
                              <w:ind w:left="1080"/>
                              <w:rPr>
                                <w:rFonts w:ascii="Tahoma" w:hAnsi="Tahoma" w:cs="Tahoma"/>
                                <w:bCs/>
                                <w:iCs/>
                                <w:sz w:val="20"/>
                                <w:szCs w:val="20"/>
                              </w:rPr>
                            </w:pPr>
                            <w:r w:rsidRPr="005875B3">
                              <w:rPr>
                                <w:rFonts w:ascii="Tahoma" w:hAnsi="Tahoma" w:cs="Tahoma"/>
                                <w:sz w:val="20"/>
                                <w:szCs w:val="20"/>
                              </w:rPr>
                              <w:t>Provide suitable Personal Protective Equipment.</w:t>
                            </w:r>
                          </w:p>
                          <w:p w14:paraId="09AF1951" w14:textId="77777777" w:rsidR="00120C13" w:rsidRPr="005875B3" w:rsidRDefault="00120C13" w:rsidP="005875B3">
                            <w:pPr>
                              <w:pStyle w:val="ListParagraph"/>
                              <w:tabs>
                                <w:tab w:val="left" w:pos="3388"/>
                              </w:tabs>
                              <w:rPr>
                                <w:rFonts w:ascii="Tahoma" w:hAnsi="Tahoma" w:cs="Tahoma"/>
                                <w:bCs/>
                                <w:iCs/>
                                <w:sz w:val="20"/>
                                <w:szCs w:val="20"/>
                              </w:rPr>
                            </w:pPr>
                          </w:p>
                          <w:p w14:paraId="1D6AFF16" w14:textId="77777777" w:rsidR="00120C13" w:rsidRPr="005875B3" w:rsidRDefault="00120C13" w:rsidP="00B673ED">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Display Screen Equipment</w:t>
                            </w:r>
                            <w:r w:rsidRPr="005875B3">
                              <w:rPr>
                                <w:rFonts w:ascii="Tahoma" w:hAnsi="Tahoma" w:cs="Tahoma"/>
                                <w:b/>
                                <w:i/>
                                <w:sz w:val="20"/>
                                <w:szCs w:val="20"/>
                              </w:rPr>
                              <w:t xml:space="preserve"> (DSE) assessment / provision</w:t>
                            </w:r>
                          </w:p>
                          <w:p w14:paraId="2CC8AD7C" w14:textId="77777777" w:rsidR="00120C13" w:rsidRPr="005875B3" w:rsidRDefault="00120C13" w:rsidP="00B673ED">
                            <w:pPr>
                              <w:pStyle w:val="ListParagraph"/>
                              <w:tabs>
                                <w:tab w:val="left" w:pos="3388"/>
                              </w:tabs>
                              <w:rPr>
                                <w:rFonts w:ascii="Tahoma" w:hAnsi="Tahoma" w:cs="Tahoma"/>
                                <w:b/>
                                <w:i/>
                                <w:sz w:val="20"/>
                                <w:szCs w:val="20"/>
                              </w:rPr>
                            </w:pPr>
                          </w:p>
                          <w:p w14:paraId="29B43442" w14:textId="77777777" w:rsidR="00120C13" w:rsidRPr="005875B3" w:rsidRDefault="00120C13" w:rsidP="00B673ED">
                            <w:pPr>
                              <w:pStyle w:val="ListParagraph"/>
                              <w:numPr>
                                <w:ilvl w:val="0"/>
                                <w:numId w:val="4"/>
                              </w:numPr>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The workstation of anyone who uses display screen equipment for a significant amount of time (two or more hours per day) will be assessed (and where necessary adapted) to ensure that its design and layout will avoid visual fatigue and back, shoulder, neck, arms, legs and wrist aches. Adequate chairs, work surfaces and equipment shall be provided.</w:t>
                            </w:r>
                          </w:p>
                          <w:p w14:paraId="01458306" w14:textId="77777777" w:rsidR="00120C13" w:rsidRPr="005875B3" w:rsidRDefault="00120C13" w:rsidP="00B673ED">
                            <w:pPr>
                              <w:pStyle w:val="ListParagraph"/>
                              <w:numPr>
                                <w:ilvl w:val="0"/>
                                <w:numId w:val="4"/>
                              </w:numPr>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Periodic breaks from using the equipment are encouraged.</w:t>
                            </w:r>
                          </w:p>
                          <w:p w14:paraId="62C035C0" w14:textId="77777777" w:rsidR="00120C13" w:rsidRPr="005875B3" w:rsidRDefault="00120C13" w:rsidP="00B673ED">
                            <w:pPr>
                              <w:pStyle w:val="ListParagraph"/>
                              <w:numPr>
                                <w:ilvl w:val="0"/>
                                <w:numId w:val="4"/>
                              </w:numPr>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On request, once a year, a voucher (or reimbursement of cost on production of a</w:t>
                            </w:r>
                          </w:p>
                          <w:p w14:paraId="02DAE5EA" w14:textId="77777777" w:rsidR="00120C13" w:rsidRPr="005875B3" w:rsidRDefault="00120C13" w:rsidP="005875B3">
                            <w:pPr>
                              <w:pStyle w:val="ListParagraph"/>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receipt) for an eye and eyesight test by an optician will be provided. If special corrective appliances for display screen work only are required and a normal appliance cannot be used, the employer will bear the cost of a basic appliance (e.g. the least expensive frame and basic lenses).</w:t>
                            </w:r>
                          </w:p>
                          <w:p w14:paraId="22B2F4D0" w14:textId="77777777" w:rsidR="00120C13" w:rsidRPr="005875B3" w:rsidRDefault="00120C13" w:rsidP="00B673ED">
                            <w:pPr>
                              <w:pStyle w:val="ListParagraph"/>
                              <w:numPr>
                                <w:ilvl w:val="0"/>
                                <w:numId w:val="4"/>
                              </w:numPr>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Where necessary, training on the safe use of display screen equipment shall be made available.</w:t>
                            </w:r>
                          </w:p>
                          <w:p w14:paraId="466688E3" w14:textId="77777777" w:rsidR="00120C13" w:rsidRPr="005875B3" w:rsidRDefault="00120C13" w:rsidP="005875B3">
                            <w:pPr>
                              <w:pStyle w:val="ListParagraph"/>
                              <w:autoSpaceDE w:val="0"/>
                              <w:autoSpaceDN w:val="0"/>
                              <w:adjustRightInd w:val="0"/>
                              <w:spacing w:after="0" w:line="240" w:lineRule="auto"/>
                              <w:rPr>
                                <w:rFonts w:ascii="Tahoma" w:hAnsi="Tahoma" w:cs="Tahoma"/>
                                <w:sz w:val="20"/>
                                <w:szCs w:val="20"/>
                              </w:rPr>
                            </w:pPr>
                          </w:p>
                          <w:p w14:paraId="669E3538" w14:textId="77777777" w:rsidR="00120C13" w:rsidRPr="005875B3" w:rsidRDefault="00120C13" w:rsidP="00B673ED">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Welfare</w:t>
                            </w:r>
                            <w:r w:rsidRPr="005875B3">
                              <w:rPr>
                                <w:rFonts w:ascii="Tahoma" w:hAnsi="Tahoma" w:cs="Tahoma"/>
                                <w:b/>
                                <w:i/>
                                <w:sz w:val="20"/>
                                <w:szCs w:val="20"/>
                              </w:rPr>
                              <w:t xml:space="preserve"> provisions</w:t>
                            </w:r>
                          </w:p>
                          <w:p w14:paraId="5E6C8D7E" w14:textId="77777777" w:rsidR="00120C13" w:rsidRPr="005875B3" w:rsidRDefault="00120C13" w:rsidP="00B545DB">
                            <w:pPr>
                              <w:pStyle w:val="ListParagraph"/>
                              <w:tabs>
                                <w:tab w:val="left" w:pos="3388"/>
                              </w:tabs>
                              <w:rPr>
                                <w:rFonts w:ascii="Tahoma" w:hAnsi="Tahoma" w:cs="Tahoma"/>
                                <w:sz w:val="20"/>
                                <w:szCs w:val="20"/>
                              </w:rPr>
                            </w:pPr>
                            <w:r w:rsidRPr="005875B3">
                              <w:rPr>
                                <w:rFonts w:ascii="Tahoma" w:hAnsi="Tahoma" w:cs="Tahoma"/>
                                <w:sz w:val="20"/>
                                <w:szCs w:val="20"/>
                              </w:rPr>
                              <w:t>Adequate provision will be made for welfare facilities at all sites.</w:t>
                            </w:r>
                          </w:p>
                          <w:p w14:paraId="057D070C" w14:textId="77777777" w:rsidR="00120C13" w:rsidRPr="005875B3" w:rsidRDefault="00120C13" w:rsidP="005875B3">
                            <w:pPr>
                              <w:pStyle w:val="ListParagraph"/>
                              <w:tabs>
                                <w:tab w:val="left" w:pos="3388"/>
                              </w:tabs>
                              <w:rPr>
                                <w:rFonts w:ascii="Tahoma" w:hAnsi="Tahoma" w:cs="Tahoma"/>
                                <w:bCs/>
                                <w:iCs/>
                                <w:sz w:val="20"/>
                                <w:szCs w:val="20"/>
                              </w:rPr>
                            </w:pPr>
                          </w:p>
                          <w:p w14:paraId="28841CE5" w14:textId="77777777" w:rsidR="00120C13" w:rsidRPr="005875B3" w:rsidRDefault="00120C13" w:rsidP="00B673ED">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First aid</w:t>
                            </w:r>
                            <w:r w:rsidRPr="005875B3">
                              <w:rPr>
                                <w:rFonts w:ascii="Tahoma" w:hAnsi="Tahoma" w:cs="Tahoma"/>
                                <w:b/>
                                <w:i/>
                                <w:sz w:val="20"/>
                                <w:szCs w:val="20"/>
                              </w:rPr>
                              <w:t xml:space="preserve"> provisions</w:t>
                            </w:r>
                          </w:p>
                          <w:p w14:paraId="6F55463E" w14:textId="77777777" w:rsidR="00120C13" w:rsidRPr="005875B3" w:rsidRDefault="00120C13" w:rsidP="005875B3">
                            <w:pPr>
                              <w:pStyle w:val="Style2"/>
                              <w:numPr>
                                <w:ilvl w:val="0"/>
                                <w:numId w:val="0"/>
                              </w:numPr>
                              <w:ind w:left="709"/>
                              <w:rPr>
                                <w:rFonts w:ascii="Tahoma" w:eastAsiaTheme="minorHAnsi" w:hAnsi="Tahoma" w:cs="Tahoma"/>
                                <w:bCs/>
                                <w:iCs/>
                                <w:sz w:val="20"/>
                              </w:rPr>
                            </w:pPr>
                            <w:r w:rsidRPr="005875B3">
                              <w:rPr>
                                <w:rFonts w:ascii="Tahoma" w:eastAsiaTheme="minorHAnsi" w:hAnsi="Tahoma" w:cs="Tahoma"/>
                                <w:bCs/>
                                <w:iCs/>
                                <w:sz w:val="20"/>
                              </w:rPr>
                              <w:t xml:space="preserve">Adequately stocked first aid boxes will be kept on site. All First Aiders shall receive first aid training, attend refresher courses, pass all the necessary qualifications and hold a current First Aid at Work certificate.  </w:t>
                            </w:r>
                          </w:p>
                          <w:p w14:paraId="3574BC8C" w14:textId="77777777" w:rsidR="00120C13" w:rsidRPr="00E27BDD" w:rsidRDefault="00120C13" w:rsidP="00E27BDD">
                            <w:pPr>
                              <w:jc w:val="both"/>
                              <w:rPr>
                                <w:rFonts w:ascii="Tahoma" w:eastAsia="Times New Roman" w:hAnsi="Tahoma" w:cs="Tahoma"/>
                                <w:b/>
                                <w:noProof/>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DC113" id="Text Box 10" o:spid="_x0000_s1033" type="#_x0000_t202" style="position:absolute;left:0;text-align:left;margin-left:0;margin-top:24.15pt;width:2in;height:609.9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" filled="f" strokeweight=".5pt">
                <v:textbox>
                  <w:txbxContent>
                    <w:p w14:paraId="253F43F5" w14:textId="77777777" w:rsidR="00120C13" w:rsidRDefault="00120C13" w:rsidP="00120C13">
                      <w:pPr>
                        <w:pStyle w:val="ListParagraph"/>
                        <w:tabs>
                          <w:tab w:val="left" w:pos="3388"/>
                        </w:tabs>
                        <w:rPr>
                          <w:rFonts w:ascii="Tahoma" w:hAnsi="Tahoma" w:cs="Tahoma"/>
                          <w:b/>
                          <w:i/>
                          <w:sz w:val="20"/>
                          <w:szCs w:val="20"/>
                          <w:u w:val="single"/>
                        </w:rPr>
                      </w:pPr>
                    </w:p>
                    <w:p w14:paraId="071EE047" w14:textId="77777777" w:rsidR="00120C13" w:rsidRPr="005875B3" w:rsidRDefault="00120C13" w:rsidP="00B673ED">
                      <w:pPr>
                        <w:pStyle w:val="ListParagraph"/>
                        <w:numPr>
                          <w:ilvl w:val="0"/>
                          <w:numId w:val="4"/>
                        </w:numPr>
                        <w:tabs>
                          <w:tab w:val="left" w:pos="3388"/>
                        </w:tabs>
                        <w:rPr>
                          <w:rFonts w:ascii="Tahoma" w:hAnsi="Tahoma" w:cs="Tahoma"/>
                          <w:b/>
                          <w:i/>
                          <w:sz w:val="20"/>
                          <w:szCs w:val="20"/>
                          <w:u w:val="single"/>
                        </w:rPr>
                      </w:pPr>
                      <w:r w:rsidRPr="005875B3">
                        <w:rPr>
                          <w:rFonts w:ascii="Tahoma" w:hAnsi="Tahoma" w:cs="Tahoma"/>
                          <w:b/>
                          <w:i/>
                          <w:sz w:val="20"/>
                          <w:szCs w:val="20"/>
                          <w:u w:val="single"/>
                        </w:rPr>
                        <w:t>Personal Protective Equipment</w:t>
                      </w:r>
                    </w:p>
                    <w:p w14:paraId="468EC834" w14:textId="77777777" w:rsidR="00120C13" w:rsidRPr="005875B3" w:rsidRDefault="00120C13" w:rsidP="00B673ED">
                      <w:pPr>
                        <w:pStyle w:val="ListParagraph"/>
                        <w:tabs>
                          <w:tab w:val="left" w:pos="3388"/>
                        </w:tabs>
                        <w:spacing w:after="0" w:line="240" w:lineRule="auto"/>
                        <w:rPr>
                          <w:rFonts w:ascii="Tahoma" w:hAnsi="Tahoma" w:cs="Tahoma"/>
                          <w:sz w:val="20"/>
                          <w:szCs w:val="20"/>
                        </w:rPr>
                      </w:pPr>
                      <w:r w:rsidRPr="005875B3">
                        <w:rPr>
                          <w:rFonts w:ascii="Tahoma" w:hAnsi="Tahoma" w:cs="Tahoma"/>
                          <w:sz w:val="20"/>
                          <w:szCs w:val="20"/>
                        </w:rPr>
                        <w:t xml:space="preserve">Personal Protective Equipment (PPE) appropriate for the risks involved and suitable for the task and the person undertaking it will be supplied and must be used whenever there is a risk to staff’s health and safety which cannot be adequately controlled by alternative means. Where PPE is </w:t>
                      </w:r>
                      <w:proofErr w:type="gramStart"/>
                      <w:r w:rsidRPr="005875B3">
                        <w:rPr>
                          <w:rFonts w:ascii="Tahoma" w:hAnsi="Tahoma" w:cs="Tahoma"/>
                          <w:sz w:val="20"/>
                          <w:szCs w:val="20"/>
                        </w:rPr>
                        <w:t>required</w:t>
                      </w:r>
                      <w:proofErr w:type="gramEnd"/>
                      <w:r w:rsidRPr="005875B3">
                        <w:rPr>
                          <w:rFonts w:ascii="Tahoma" w:hAnsi="Tahoma" w:cs="Tahoma"/>
                          <w:sz w:val="20"/>
                          <w:szCs w:val="20"/>
                        </w:rPr>
                        <w:t xml:space="preserve"> it shall be provided at the employer’s cost and must be used by staff in accordance with any manufacturer instructions and any directions and training given.  Any defects in PPE must be reported immediately on discovery.  </w:t>
                      </w:r>
                    </w:p>
                    <w:p w14:paraId="6EA34682" w14:textId="77777777" w:rsidR="00120C13" w:rsidRPr="005875B3" w:rsidRDefault="00120C13" w:rsidP="00B673ED">
                      <w:pPr>
                        <w:pStyle w:val="ListParagraph"/>
                        <w:tabs>
                          <w:tab w:val="left" w:pos="3388"/>
                        </w:tabs>
                        <w:spacing w:after="0" w:line="240" w:lineRule="auto"/>
                        <w:rPr>
                          <w:rFonts w:ascii="Tahoma" w:hAnsi="Tahoma" w:cs="Tahoma"/>
                          <w:sz w:val="20"/>
                          <w:szCs w:val="20"/>
                        </w:rPr>
                      </w:pPr>
                    </w:p>
                    <w:p w14:paraId="08D4DE58" w14:textId="77777777" w:rsidR="00120C13" w:rsidRPr="005875B3" w:rsidRDefault="00120C13" w:rsidP="00B673ED">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Hazardous substances</w:t>
                      </w:r>
                      <w:r w:rsidRPr="005875B3">
                        <w:rPr>
                          <w:rFonts w:ascii="Tahoma" w:hAnsi="Tahoma" w:cs="Tahoma"/>
                          <w:b/>
                          <w:i/>
                          <w:sz w:val="20"/>
                          <w:szCs w:val="20"/>
                        </w:rPr>
                        <w:t xml:space="preserve"> (COSHH), assessment and control measures</w:t>
                      </w:r>
                    </w:p>
                    <w:p w14:paraId="696285D9" w14:textId="77777777" w:rsidR="00120C13" w:rsidRPr="005875B3" w:rsidRDefault="00120C13" w:rsidP="005875B3">
                      <w:pPr>
                        <w:autoSpaceDE w:val="0"/>
                        <w:autoSpaceDN w:val="0"/>
                        <w:adjustRightInd w:val="0"/>
                        <w:spacing w:after="0" w:line="240" w:lineRule="auto"/>
                        <w:ind w:left="720"/>
                        <w:rPr>
                          <w:rFonts w:ascii="Tahoma" w:hAnsi="Tahoma" w:cs="Tahoma"/>
                          <w:sz w:val="20"/>
                          <w:szCs w:val="20"/>
                        </w:rPr>
                      </w:pPr>
                      <w:r w:rsidRPr="005875B3">
                        <w:rPr>
                          <w:rFonts w:ascii="Tahoma" w:hAnsi="Tahoma" w:cs="Tahoma"/>
                          <w:sz w:val="20"/>
                          <w:szCs w:val="20"/>
                        </w:rPr>
                        <w:t xml:space="preserve">In accordance with the Control of Substances Hazardous to Health Regulations 2002 </w:t>
                      </w:r>
                      <w:r>
                        <w:rPr>
                          <w:rFonts w:ascii="Tahoma" w:hAnsi="Tahoma" w:cs="Tahoma"/>
                          <w:sz w:val="20"/>
                          <w:szCs w:val="20"/>
                        </w:rPr>
                        <w:t xml:space="preserve">(COSHH) </w:t>
                      </w:r>
                      <w:r w:rsidRPr="005875B3">
                        <w:rPr>
                          <w:rFonts w:ascii="Tahoma" w:hAnsi="Tahoma" w:cs="Tahoma"/>
                          <w:sz w:val="20"/>
                          <w:szCs w:val="20"/>
                        </w:rPr>
                        <w:t>we will:</w:t>
                      </w:r>
                    </w:p>
                    <w:p w14:paraId="03B5B24C" w14:textId="77777777" w:rsidR="00120C13" w:rsidRPr="005875B3" w:rsidRDefault="00120C13" w:rsidP="005875B3">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5875B3">
                        <w:rPr>
                          <w:rFonts w:ascii="Tahoma" w:hAnsi="Tahoma" w:cs="Tahoma"/>
                          <w:sz w:val="20"/>
                          <w:szCs w:val="20"/>
                        </w:rPr>
                        <w:t>Undertake assessments of all work processes where substances are involved and</w:t>
                      </w:r>
                    </w:p>
                    <w:p w14:paraId="6C85C6A1"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decide which of the processes involve the use of substances hazardous to health</w:t>
                      </w:r>
                    </w:p>
                    <w:p w14:paraId="6321F118"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 xml:space="preserve">so that decisions can be made about necessary control </w:t>
                      </w:r>
                      <w:proofErr w:type="gramStart"/>
                      <w:r w:rsidRPr="005875B3">
                        <w:rPr>
                          <w:rFonts w:ascii="Tahoma" w:hAnsi="Tahoma" w:cs="Tahoma"/>
                          <w:sz w:val="20"/>
                          <w:szCs w:val="20"/>
                        </w:rPr>
                        <w:t>measures;</w:t>
                      </w:r>
                      <w:proofErr w:type="gramEnd"/>
                    </w:p>
                    <w:p w14:paraId="282B010F" w14:textId="77777777" w:rsidR="00120C13" w:rsidRPr="005875B3" w:rsidRDefault="00120C13" w:rsidP="005875B3">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5875B3">
                        <w:rPr>
                          <w:rFonts w:ascii="Tahoma" w:hAnsi="Tahoma" w:cs="Tahoma"/>
                          <w:sz w:val="20"/>
                          <w:szCs w:val="20"/>
                        </w:rPr>
                        <w:t xml:space="preserve">Maintain records of all COSHH </w:t>
                      </w:r>
                      <w:proofErr w:type="gramStart"/>
                      <w:r w:rsidRPr="005875B3">
                        <w:rPr>
                          <w:rFonts w:ascii="Tahoma" w:hAnsi="Tahoma" w:cs="Tahoma"/>
                          <w:sz w:val="20"/>
                          <w:szCs w:val="20"/>
                        </w:rPr>
                        <w:t>assessments;</w:t>
                      </w:r>
                      <w:proofErr w:type="gramEnd"/>
                    </w:p>
                    <w:p w14:paraId="14D4600A" w14:textId="77777777" w:rsidR="00120C13" w:rsidRPr="005875B3" w:rsidRDefault="00120C13" w:rsidP="005875B3">
                      <w:pPr>
                        <w:pStyle w:val="ListParagraph"/>
                        <w:numPr>
                          <w:ilvl w:val="0"/>
                          <w:numId w:val="4"/>
                        </w:numPr>
                        <w:autoSpaceDE w:val="0"/>
                        <w:autoSpaceDN w:val="0"/>
                        <w:adjustRightInd w:val="0"/>
                        <w:spacing w:after="0" w:line="240" w:lineRule="auto"/>
                        <w:ind w:left="1080"/>
                        <w:rPr>
                          <w:rFonts w:ascii="Tahoma" w:hAnsi="Tahoma" w:cs="Tahoma"/>
                          <w:sz w:val="20"/>
                          <w:szCs w:val="20"/>
                        </w:rPr>
                      </w:pPr>
                      <w:r w:rsidRPr="005875B3">
                        <w:rPr>
                          <w:rFonts w:ascii="Tahoma" w:hAnsi="Tahoma" w:cs="Tahoma"/>
                          <w:sz w:val="20"/>
                          <w:szCs w:val="20"/>
                        </w:rPr>
                        <w:t>Inform the workforce of any findings of any assessments and provide any person</w:t>
                      </w:r>
                    </w:p>
                    <w:p w14:paraId="32750CF7"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exposed to substances hazardous to health with the necessary information,</w:t>
                      </w:r>
                    </w:p>
                    <w:p w14:paraId="4F7F3573"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instruction and training for them to know the risks to health created by such</w:t>
                      </w:r>
                    </w:p>
                    <w:p w14:paraId="5E324ED3" w14:textId="77777777" w:rsidR="00120C13" w:rsidRPr="005875B3" w:rsidRDefault="00120C13" w:rsidP="005875B3">
                      <w:pPr>
                        <w:autoSpaceDE w:val="0"/>
                        <w:autoSpaceDN w:val="0"/>
                        <w:adjustRightInd w:val="0"/>
                        <w:spacing w:after="0" w:line="240" w:lineRule="auto"/>
                        <w:ind w:left="720" w:firstLine="360"/>
                        <w:rPr>
                          <w:rFonts w:ascii="Tahoma" w:hAnsi="Tahoma" w:cs="Tahoma"/>
                          <w:sz w:val="20"/>
                          <w:szCs w:val="20"/>
                        </w:rPr>
                      </w:pPr>
                      <w:r w:rsidRPr="005875B3">
                        <w:rPr>
                          <w:rFonts w:ascii="Tahoma" w:hAnsi="Tahoma" w:cs="Tahoma"/>
                          <w:sz w:val="20"/>
                          <w:szCs w:val="20"/>
                        </w:rPr>
                        <w:t xml:space="preserve">exposure and the precautions that should be </w:t>
                      </w:r>
                      <w:proofErr w:type="gramStart"/>
                      <w:r w:rsidRPr="005875B3">
                        <w:rPr>
                          <w:rFonts w:ascii="Tahoma" w:hAnsi="Tahoma" w:cs="Tahoma"/>
                          <w:sz w:val="20"/>
                          <w:szCs w:val="20"/>
                        </w:rPr>
                        <w:t>taken;</w:t>
                      </w:r>
                      <w:proofErr w:type="gramEnd"/>
                    </w:p>
                    <w:p w14:paraId="4B06CA85" w14:textId="77777777" w:rsidR="00120C13" w:rsidRPr="005875B3" w:rsidRDefault="00120C13" w:rsidP="005875B3">
                      <w:pPr>
                        <w:pStyle w:val="ListParagraph"/>
                        <w:numPr>
                          <w:ilvl w:val="0"/>
                          <w:numId w:val="6"/>
                        </w:numPr>
                        <w:autoSpaceDE w:val="0"/>
                        <w:autoSpaceDN w:val="0"/>
                        <w:adjustRightInd w:val="0"/>
                        <w:spacing w:after="0" w:line="240" w:lineRule="auto"/>
                        <w:ind w:left="1080"/>
                        <w:rPr>
                          <w:rFonts w:ascii="Tahoma" w:hAnsi="Tahoma" w:cs="Tahoma"/>
                          <w:sz w:val="20"/>
                          <w:szCs w:val="20"/>
                        </w:rPr>
                      </w:pPr>
                      <w:r w:rsidRPr="005875B3">
                        <w:rPr>
                          <w:rFonts w:ascii="Tahoma" w:hAnsi="Tahoma" w:cs="Tahoma"/>
                          <w:sz w:val="20"/>
                          <w:szCs w:val="20"/>
                        </w:rPr>
                        <w:t>Review all assessments (if the work process changes significantly) and annually</w:t>
                      </w:r>
                    </w:p>
                    <w:p w14:paraId="5E94304C" w14:textId="77777777" w:rsidR="00120C13" w:rsidRPr="005875B3" w:rsidRDefault="00120C13" w:rsidP="005875B3">
                      <w:pPr>
                        <w:autoSpaceDE w:val="0"/>
                        <w:autoSpaceDN w:val="0"/>
                        <w:adjustRightInd w:val="0"/>
                        <w:spacing w:after="0" w:line="240" w:lineRule="auto"/>
                        <w:ind w:left="360" w:firstLine="720"/>
                        <w:rPr>
                          <w:rFonts w:ascii="Tahoma" w:hAnsi="Tahoma" w:cs="Tahoma"/>
                          <w:sz w:val="20"/>
                          <w:szCs w:val="20"/>
                        </w:rPr>
                      </w:pPr>
                      <w:r w:rsidRPr="005875B3">
                        <w:rPr>
                          <w:rFonts w:ascii="Tahoma" w:hAnsi="Tahoma" w:cs="Tahoma"/>
                          <w:sz w:val="20"/>
                          <w:szCs w:val="20"/>
                        </w:rPr>
                        <w:t>from the date of the original assessment; and</w:t>
                      </w:r>
                    </w:p>
                    <w:p w14:paraId="760DC798" w14:textId="77777777" w:rsidR="00120C13" w:rsidRPr="005875B3" w:rsidRDefault="00120C13" w:rsidP="005875B3">
                      <w:pPr>
                        <w:pStyle w:val="ListParagraph"/>
                        <w:numPr>
                          <w:ilvl w:val="0"/>
                          <w:numId w:val="6"/>
                        </w:numPr>
                        <w:tabs>
                          <w:tab w:val="left" w:pos="3388"/>
                        </w:tabs>
                        <w:ind w:left="1080"/>
                        <w:rPr>
                          <w:rFonts w:ascii="Tahoma" w:hAnsi="Tahoma" w:cs="Tahoma"/>
                          <w:bCs/>
                          <w:iCs/>
                          <w:sz w:val="20"/>
                          <w:szCs w:val="20"/>
                        </w:rPr>
                      </w:pPr>
                      <w:r w:rsidRPr="005875B3">
                        <w:rPr>
                          <w:rFonts w:ascii="Tahoma" w:hAnsi="Tahoma" w:cs="Tahoma"/>
                          <w:sz w:val="20"/>
                          <w:szCs w:val="20"/>
                        </w:rPr>
                        <w:t>Provide suitable Personal Protective Equipment.</w:t>
                      </w:r>
                    </w:p>
                    <w:p w14:paraId="09AF1951" w14:textId="77777777" w:rsidR="00120C13" w:rsidRPr="005875B3" w:rsidRDefault="00120C13" w:rsidP="005875B3">
                      <w:pPr>
                        <w:pStyle w:val="ListParagraph"/>
                        <w:tabs>
                          <w:tab w:val="left" w:pos="3388"/>
                        </w:tabs>
                        <w:rPr>
                          <w:rFonts w:ascii="Tahoma" w:hAnsi="Tahoma" w:cs="Tahoma"/>
                          <w:bCs/>
                          <w:iCs/>
                          <w:sz w:val="20"/>
                          <w:szCs w:val="20"/>
                        </w:rPr>
                      </w:pPr>
                    </w:p>
                    <w:p w14:paraId="1D6AFF16" w14:textId="77777777" w:rsidR="00120C13" w:rsidRPr="005875B3" w:rsidRDefault="00120C13" w:rsidP="00B673ED">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Display Screen Equipment</w:t>
                      </w:r>
                      <w:r w:rsidRPr="005875B3">
                        <w:rPr>
                          <w:rFonts w:ascii="Tahoma" w:hAnsi="Tahoma" w:cs="Tahoma"/>
                          <w:b/>
                          <w:i/>
                          <w:sz w:val="20"/>
                          <w:szCs w:val="20"/>
                        </w:rPr>
                        <w:t xml:space="preserve"> (DSE) assessment / provision</w:t>
                      </w:r>
                    </w:p>
                    <w:p w14:paraId="2CC8AD7C" w14:textId="77777777" w:rsidR="00120C13" w:rsidRPr="005875B3" w:rsidRDefault="00120C13" w:rsidP="00B673ED">
                      <w:pPr>
                        <w:pStyle w:val="ListParagraph"/>
                        <w:tabs>
                          <w:tab w:val="left" w:pos="3388"/>
                        </w:tabs>
                        <w:rPr>
                          <w:rFonts w:ascii="Tahoma" w:hAnsi="Tahoma" w:cs="Tahoma"/>
                          <w:b/>
                          <w:i/>
                          <w:sz w:val="20"/>
                          <w:szCs w:val="20"/>
                        </w:rPr>
                      </w:pPr>
                    </w:p>
                    <w:p w14:paraId="29B43442" w14:textId="77777777" w:rsidR="00120C13" w:rsidRPr="005875B3" w:rsidRDefault="00120C13" w:rsidP="00B673ED">
                      <w:pPr>
                        <w:pStyle w:val="ListParagraph"/>
                        <w:numPr>
                          <w:ilvl w:val="0"/>
                          <w:numId w:val="4"/>
                        </w:numPr>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The workstation of anyone who uses display screen equipment for a significant amount of time (two or more hours per day) will be assessed (and where necessary adapted) to ensure that its design and layout will avoid visual fatigue and back, shoulder, neck, arms, legs and wrist aches. Adequate chairs, work surfaces and equipment shall be provided.</w:t>
                      </w:r>
                    </w:p>
                    <w:p w14:paraId="01458306" w14:textId="77777777" w:rsidR="00120C13" w:rsidRPr="005875B3" w:rsidRDefault="00120C13" w:rsidP="00B673ED">
                      <w:pPr>
                        <w:pStyle w:val="ListParagraph"/>
                        <w:numPr>
                          <w:ilvl w:val="0"/>
                          <w:numId w:val="4"/>
                        </w:numPr>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Periodic breaks from using the equipment are encouraged.</w:t>
                      </w:r>
                    </w:p>
                    <w:p w14:paraId="62C035C0" w14:textId="77777777" w:rsidR="00120C13" w:rsidRPr="005875B3" w:rsidRDefault="00120C13" w:rsidP="00B673ED">
                      <w:pPr>
                        <w:pStyle w:val="ListParagraph"/>
                        <w:numPr>
                          <w:ilvl w:val="0"/>
                          <w:numId w:val="4"/>
                        </w:numPr>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On request, once a year, a voucher (or reimbursement of cost on production of a</w:t>
                      </w:r>
                    </w:p>
                    <w:p w14:paraId="02DAE5EA" w14:textId="77777777" w:rsidR="00120C13" w:rsidRPr="005875B3" w:rsidRDefault="00120C13" w:rsidP="005875B3">
                      <w:pPr>
                        <w:pStyle w:val="ListParagraph"/>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receipt) for an eye and eyesight test by an optician will be provided. If special corrective appliances for display screen work only are required and a normal appliance cannot be used, the employer will bear the cost of a basic appliance (</w:t>
                      </w:r>
                      <w:proofErr w:type="gramStart"/>
                      <w:r w:rsidRPr="005875B3">
                        <w:rPr>
                          <w:rFonts w:ascii="Tahoma" w:hAnsi="Tahoma" w:cs="Tahoma"/>
                          <w:sz w:val="20"/>
                          <w:szCs w:val="20"/>
                        </w:rPr>
                        <w:t>e.g.</w:t>
                      </w:r>
                      <w:proofErr w:type="gramEnd"/>
                      <w:r w:rsidRPr="005875B3">
                        <w:rPr>
                          <w:rFonts w:ascii="Tahoma" w:hAnsi="Tahoma" w:cs="Tahoma"/>
                          <w:sz w:val="20"/>
                          <w:szCs w:val="20"/>
                        </w:rPr>
                        <w:t xml:space="preserve"> the least expensive frame and basic lenses).</w:t>
                      </w:r>
                    </w:p>
                    <w:p w14:paraId="22B2F4D0" w14:textId="77777777" w:rsidR="00120C13" w:rsidRPr="005875B3" w:rsidRDefault="00120C13" w:rsidP="00B673ED">
                      <w:pPr>
                        <w:pStyle w:val="ListParagraph"/>
                        <w:numPr>
                          <w:ilvl w:val="0"/>
                          <w:numId w:val="4"/>
                        </w:numPr>
                        <w:autoSpaceDE w:val="0"/>
                        <w:autoSpaceDN w:val="0"/>
                        <w:adjustRightInd w:val="0"/>
                        <w:spacing w:after="0" w:line="240" w:lineRule="auto"/>
                        <w:rPr>
                          <w:rFonts w:ascii="Tahoma" w:hAnsi="Tahoma" w:cs="Tahoma"/>
                          <w:sz w:val="20"/>
                          <w:szCs w:val="20"/>
                        </w:rPr>
                      </w:pPr>
                      <w:r w:rsidRPr="005875B3">
                        <w:rPr>
                          <w:rFonts w:ascii="Tahoma" w:hAnsi="Tahoma" w:cs="Tahoma"/>
                          <w:sz w:val="20"/>
                          <w:szCs w:val="20"/>
                        </w:rPr>
                        <w:t>Where necessary, training on the safe use of display screen equipment shall be made available.</w:t>
                      </w:r>
                    </w:p>
                    <w:p w14:paraId="466688E3" w14:textId="77777777" w:rsidR="00120C13" w:rsidRPr="005875B3" w:rsidRDefault="00120C13" w:rsidP="005875B3">
                      <w:pPr>
                        <w:pStyle w:val="ListParagraph"/>
                        <w:autoSpaceDE w:val="0"/>
                        <w:autoSpaceDN w:val="0"/>
                        <w:adjustRightInd w:val="0"/>
                        <w:spacing w:after="0" w:line="240" w:lineRule="auto"/>
                        <w:rPr>
                          <w:rFonts w:ascii="Tahoma" w:hAnsi="Tahoma" w:cs="Tahoma"/>
                          <w:sz w:val="20"/>
                          <w:szCs w:val="20"/>
                        </w:rPr>
                      </w:pPr>
                    </w:p>
                    <w:p w14:paraId="669E3538" w14:textId="77777777" w:rsidR="00120C13" w:rsidRPr="005875B3" w:rsidRDefault="00120C13" w:rsidP="00B673ED">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Welfare</w:t>
                      </w:r>
                      <w:r w:rsidRPr="005875B3">
                        <w:rPr>
                          <w:rFonts w:ascii="Tahoma" w:hAnsi="Tahoma" w:cs="Tahoma"/>
                          <w:b/>
                          <w:i/>
                          <w:sz w:val="20"/>
                          <w:szCs w:val="20"/>
                        </w:rPr>
                        <w:t xml:space="preserve"> provisions</w:t>
                      </w:r>
                    </w:p>
                    <w:p w14:paraId="5E6C8D7E" w14:textId="77777777" w:rsidR="00120C13" w:rsidRPr="005875B3" w:rsidRDefault="00120C13" w:rsidP="00B545DB">
                      <w:pPr>
                        <w:pStyle w:val="ListParagraph"/>
                        <w:tabs>
                          <w:tab w:val="left" w:pos="3388"/>
                        </w:tabs>
                        <w:rPr>
                          <w:rFonts w:ascii="Tahoma" w:hAnsi="Tahoma" w:cs="Tahoma"/>
                          <w:sz w:val="20"/>
                          <w:szCs w:val="20"/>
                        </w:rPr>
                      </w:pPr>
                      <w:r w:rsidRPr="005875B3">
                        <w:rPr>
                          <w:rFonts w:ascii="Tahoma" w:hAnsi="Tahoma" w:cs="Tahoma"/>
                          <w:sz w:val="20"/>
                          <w:szCs w:val="20"/>
                        </w:rPr>
                        <w:t>Adequate provision will be made for welfare facilities at all sites.</w:t>
                      </w:r>
                    </w:p>
                    <w:p w14:paraId="057D070C" w14:textId="77777777" w:rsidR="00120C13" w:rsidRPr="005875B3" w:rsidRDefault="00120C13" w:rsidP="005875B3">
                      <w:pPr>
                        <w:pStyle w:val="ListParagraph"/>
                        <w:tabs>
                          <w:tab w:val="left" w:pos="3388"/>
                        </w:tabs>
                        <w:rPr>
                          <w:rFonts w:ascii="Tahoma" w:hAnsi="Tahoma" w:cs="Tahoma"/>
                          <w:bCs/>
                          <w:iCs/>
                          <w:sz w:val="20"/>
                          <w:szCs w:val="20"/>
                        </w:rPr>
                      </w:pPr>
                    </w:p>
                    <w:p w14:paraId="28841CE5" w14:textId="77777777" w:rsidR="00120C13" w:rsidRPr="005875B3" w:rsidRDefault="00120C13" w:rsidP="00B673ED">
                      <w:pPr>
                        <w:pStyle w:val="ListParagraph"/>
                        <w:numPr>
                          <w:ilvl w:val="0"/>
                          <w:numId w:val="4"/>
                        </w:numPr>
                        <w:tabs>
                          <w:tab w:val="left" w:pos="3388"/>
                        </w:tabs>
                        <w:rPr>
                          <w:rFonts w:ascii="Tahoma" w:hAnsi="Tahoma" w:cs="Tahoma"/>
                          <w:b/>
                          <w:i/>
                          <w:sz w:val="20"/>
                          <w:szCs w:val="20"/>
                        </w:rPr>
                      </w:pPr>
                      <w:r w:rsidRPr="005875B3">
                        <w:rPr>
                          <w:rFonts w:ascii="Tahoma" w:hAnsi="Tahoma" w:cs="Tahoma"/>
                          <w:b/>
                          <w:i/>
                          <w:sz w:val="20"/>
                          <w:szCs w:val="20"/>
                          <w:u w:val="single"/>
                        </w:rPr>
                        <w:t>First aid</w:t>
                      </w:r>
                      <w:r w:rsidRPr="005875B3">
                        <w:rPr>
                          <w:rFonts w:ascii="Tahoma" w:hAnsi="Tahoma" w:cs="Tahoma"/>
                          <w:b/>
                          <w:i/>
                          <w:sz w:val="20"/>
                          <w:szCs w:val="20"/>
                        </w:rPr>
                        <w:t xml:space="preserve"> provisions</w:t>
                      </w:r>
                    </w:p>
                    <w:p w14:paraId="6F55463E" w14:textId="77777777" w:rsidR="00120C13" w:rsidRPr="005875B3" w:rsidRDefault="00120C13" w:rsidP="005875B3">
                      <w:pPr>
                        <w:pStyle w:val="Style2"/>
                        <w:numPr>
                          <w:ilvl w:val="0"/>
                          <w:numId w:val="0"/>
                        </w:numPr>
                        <w:ind w:left="709"/>
                        <w:rPr>
                          <w:rFonts w:ascii="Tahoma" w:eastAsiaTheme="minorHAnsi" w:hAnsi="Tahoma" w:cs="Tahoma"/>
                          <w:bCs/>
                          <w:iCs/>
                          <w:sz w:val="20"/>
                        </w:rPr>
                      </w:pPr>
                      <w:r w:rsidRPr="005875B3">
                        <w:rPr>
                          <w:rFonts w:ascii="Tahoma" w:eastAsiaTheme="minorHAnsi" w:hAnsi="Tahoma" w:cs="Tahoma"/>
                          <w:bCs/>
                          <w:iCs/>
                          <w:sz w:val="20"/>
                        </w:rPr>
                        <w:t xml:space="preserve">Adequately stocked first aid boxes will be kept on site. All First Aiders shall receive first aid training, attend refresher courses, pass all the necessary qualifications and hold a current First Aid at Work certificate.  </w:t>
                      </w:r>
                    </w:p>
                    <w:p w14:paraId="3574BC8C" w14:textId="77777777" w:rsidR="00120C13" w:rsidRPr="00E27BDD" w:rsidRDefault="00120C13" w:rsidP="00E27BDD">
                      <w:pPr>
                        <w:jc w:val="both"/>
                        <w:rPr>
                          <w:rFonts w:ascii="Tahoma" w:eastAsia="Times New Roman" w:hAnsi="Tahoma" w:cs="Tahoma"/>
                          <w:b/>
                          <w:noProof/>
                          <w:sz w:val="20"/>
                          <w:szCs w:val="20"/>
                        </w:rPr>
                      </w:pPr>
                    </w:p>
                  </w:txbxContent>
                </v:textbox>
                <w10:wrap type="square"/>
              </v:shape>
            </w:pict>
          </mc:Fallback>
        </mc:AlternateContent>
      </w:r>
    </w:p>
    <w:p w14:paraId="79315FAE" w14:textId="763094C3" w:rsidR="003655F6" w:rsidRPr="00E73B7F" w:rsidRDefault="003655F6" w:rsidP="00691CD8">
      <w:pPr>
        <w:spacing w:after="0" w:line="240" w:lineRule="auto"/>
        <w:jc w:val="both"/>
        <w:rPr>
          <w:rFonts w:ascii="Tahoma" w:eastAsia="Times New Roman" w:hAnsi="Tahoma" w:cs="Tahoma"/>
          <w:b/>
          <w:noProof/>
          <w:sz w:val="20"/>
          <w:szCs w:val="20"/>
          <w:highlight w:val="yellow"/>
        </w:rPr>
      </w:pPr>
    </w:p>
    <w:p w14:paraId="40C7F51A" w14:textId="77777777" w:rsidR="003655F6" w:rsidRPr="00E73B7F" w:rsidRDefault="003655F6" w:rsidP="00691CD8">
      <w:pPr>
        <w:spacing w:after="0" w:line="240" w:lineRule="auto"/>
        <w:jc w:val="both"/>
        <w:rPr>
          <w:rFonts w:ascii="Tahoma" w:eastAsia="Times New Roman" w:hAnsi="Tahoma" w:cs="Tahoma"/>
          <w:b/>
          <w:noProof/>
          <w:sz w:val="20"/>
          <w:szCs w:val="20"/>
          <w:highlight w:val="yellow"/>
        </w:rPr>
      </w:pPr>
    </w:p>
    <w:p w14:paraId="2B7798AA" w14:textId="2F0194D4" w:rsidR="00691CD8" w:rsidRPr="00120C13" w:rsidRDefault="00691CD8" w:rsidP="00120C13">
      <w:pPr>
        <w:spacing w:after="0" w:line="240" w:lineRule="auto"/>
        <w:jc w:val="both"/>
        <w:rPr>
          <w:rFonts w:ascii="Tahoma" w:eastAsia="Times New Roman" w:hAnsi="Tahoma" w:cs="Tahoma"/>
          <w:noProof/>
          <w:sz w:val="20"/>
          <w:szCs w:val="20"/>
        </w:rPr>
      </w:pPr>
      <w:r w:rsidRPr="004D0196">
        <w:rPr>
          <w:rFonts w:ascii="Tahoma" w:eastAsia="Times New Roman" w:hAnsi="Tahoma" w:cs="Tahoma"/>
          <w:b/>
          <w:noProof/>
          <w:sz w:val="20"/>
          <w:szCs w:val="20"/>
        </w:rPr>
        <w:t xml:space="preserve">Please note </w:t>
      </w:r>
      <w:r w:rsidR="004D0196" w:rsidRPr="004D0196">
        <w:rPr>
          <w:rFonts w:ascii="Tahoma" w:eastAsia="Times New Roman" w:hAnsi="Tahoma" w:cs="Tahoma"/>
          <w:b/>
          <w:noProof/>
          <w:sz w:val="20"/>
          <w:szCs w:val="20"/>
        </w:rPr>
        <w:t>–</w:t>
      </w:r>
      <w:r w:rsidRPr="004D0196">
        <w:rPr>
          <w:rFonts w:ascii="Tahoma" w:eastAsia="Times New Roman" w:hAnsi="Tahoma" w:cs="Tahoma"/>
          <w:b/>
          <w:noProof/>
          <w:sz w:val="20"/>
          <w:szCs w:val="20"/>
        </w:rPr>
        <w:t xml:space="preserve"> </w:t>
      </w:r>
      <w:r w:rsidR="004D0196" w:rsidRPr="004D0196">
        <w:rPr>
          <w:rFonts w:ascii="Tahoma" w:eastAsia="Times New Roman" w:hAnsi="Tahoma" w:cs="Tahoma"/>
          <w:b/>
          <w:noProof/>
          <w:sz w:val="20"/>
          <w:szCs w:val="20"/>
        </w:rPr>
        <w:t xml:space="preserve">this document was provided and supported by </w:t>
      </w:r>
      <w:r w:rsidRPr="004D0196">
        <w:rPr>
          <w:rFonts w:ascii="Tahoma" w:eastAsia="Times New Roman" w:hAnsi="Tahoma" w:cs="Tahoma"/>
          <w:noProof/>
          <w:sz w:val="20"/>
          <w:szCs w:val="20"/>
        </w:rPr>
        <w:t xml:space="preserve">Markel Law </w:t>
      </w:r>
      <w:r w:rsidR="004D0196">
        <w:rPr>
          <w:rFonts w:ascii="Tahoma" w:eastAsia="Times New Roman" w:hAnsi="Tahoma" w:cs="Tahoma"/>
          <w:noProof/>
          <w:sz w:val="20"/>
          <w:szCs w:val="20"/>
        </w:rPr>
        <w:t xml:space="preserve">through the Federation of small buisnesses on which </w:t>
      </w:r>
      <w:r w:rsidR="00367D0C">
        <w:rPr>
          <w:rFonts w:ascii="Tahoma" w:eastAsia="Times New Roman" w:hAnsi="Tahoma" w:cs="Tahoma"/>
          <w:noProof/>
          <w:sz w:val="20"/>
          <w:szCs w:val="20"/>
        </w:rPr>
        <w:t xml:space="preserve">iCan Wellbeing Group CIO </w:t>
      </w:r>
      <w:r w:rsidR="004D0196">
        <w:rPr>
          <w:rFonts w:ascii="Tahoma" w:eastAsia="Times New Roman" w:hAnsi="Tahoma" w:cs="Tahoma"/>
          <w:noProof/>
          <w:sz w:val="20"/>
          <w:szCs w:val="20"/>
        </w:rPr>
        <w:t xml:space="preserve">is a member. </w:t>
      </w:r>
    </w:p>
    <w:sectPr w:rsidR="00691CD8" w:rsidRPr="00120C13" w:rsidSect="00B94284">
      <w:footerReference w:type="default" r:id="rId14"/>
      <w:pgSz w:w="11906" w:h="16838"/>
      <w:pgMar w:top="85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AB1D" w14:textId="77777777" w:rsidR="00B94284" w:rsidRDefault="00B94284" w:rsidP="00534846">
      <w:pPr>
        <w:spacing w:after="0" w:line="240" w:lineRule="auto"/>
      </w:pPr>
      <w:r>
        <w:separator/>
      </w:r>
    </w:p>
  </w:endnote>
  <w:endnote w:type="continuationSeparator" w:id="0">
    <w:p w14:paraId="5A75296B" w14:textId="77777777" w:rsidR="00B94284" w:rsidRDefault="00B94284" w:rsidP="0053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78661"/>
      <w:docPartObj>
        <w:docPartGallery w:val="Page Numbers (Bottom of Page)"/>
        <w:docPartUnique/>
      </w:docPartObj>
    </w:sdtPr>
    <w:sdtEndPr>
      <w:rPr>
        <w:noProof/>
      </w:rPr>
    </w:sdtEndPr>
    <w:sdtContent>
      <w:p w14:paraId="169117AB" w14:textId="28F721DB" w:rsidR="004D347F" w:rsidRDefault="004D34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AEA3C7" w14:textId="77777777" w:rsidR="004D347F" w:rsidRDefault="004D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BCF3" w14:textId="77777777" w:rsidR="00B94284" w:rsidRDefault="00B94284" w:rsidP="00534846">
      <w:pPr>
        <w:spacing w:after="0" w:line="240" w:lineRule="auto"/>
      </w:pPr>
      <w:r>
        <w:separator/>
      </w:r>
    </w:p>
  </w:footnote>
  <w:footnote w:type="continuationSeparator" w:id="0">
    <w:p w14:paraId="64E2FFDD" w14:textId="77777777" w:rsidR="00B94284" w:rsidRDefault="00B94284" w:rsidP="00534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82D"/>
    <w:multiLevelType w:val="hybridMultilevel"/>
    <w:tmpl w:val="444A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0282A"/>
    <w:multiLevelType w:val="hybridMultilevel"/>
    <w:tmpl w:val="4152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D22A0"/>
    <w:multiLevelType w:val="hybridMultilevel"/>
    <w:tmpl w:val="C6CC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E1141B2"/>
    <w:multiLevelType w:val="hybridMultilevel"/>
    <w:tmpl w:val="9860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E6E00"/>
    <w:multiLevelType w:val="hybridMultilevel"/>
    <w:tmpl w:val="679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35449"/>
    <w:multiLevelType w:val="hybridMultilevel"/>
    <w:tmpl w:val="7ABE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271761">
    <w:abstractNumId w:val="6"/>
  </w:num>
  <w:num w:numId="2" w16cid:durableId="931471241">
    <w:abstractNumId w:val="5"/>
  </w:num>
  <w:num w:numId="3" w16cid:durableId="220487519">
    <w:abstractNumId w:val="0"/>
  </w:num>
  <w:num w:numId="4" w16cid:durableId="994916537">
    <w:abstractNumId w:val="2"/>
  </w:num>
  <w:num w:numId="5" w16cid:durableId="1311669489">
    <w:abstractNumId w:val="1"/>
  </w:num>
  <w:num w:numId="6" w16cid:durableId="470051512">
    <w:abstractNumId w:val="4"/>
  </w:num>
  <w:num w:numId="7" w16cid:durableId="1684476037">
    <w:abstractNumId w:val="3"/>
  </w:num>
  <w:num w:numId="8" w16cid:durableId="1921909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98"/>
    <w:rsid w:val="00012F5C"/>
    <w:rsid w:val="000269D9"/>
    <w:rsid w:val="00044C25"/>
    <w:rsid w:val="00052432"/>
    <w:rsid w:val="00056B61"/>
    <w:rsid w:val="00075C66"/>
    <w:rsid w:val="000848E4"/>
    <w:rsid w:val="00087166"/>
    <w:rsid w:val="000904CD"/>
    <w:rsid w:val="000A4A4E"/>
    <w:rsid w:val="000B493B"/>
    <w:rsid w:val="000B5D93"/>
    <w:rsid w:val="000C4B69"/>
    <w:rsid w:val="000D0F51"/>
    <w:rsid w:val="00106361"/>
    <w:rsid w:val="001064F3"/>
    <w:rsid w:val="00107B9E"/>
    <w:rsid w:val="00112D06"/>
    <w:rsid w:val="00120C13"/>
    <w:rsid w:val="00132983"/>
    <w:rsid w:val="0013429C"/>
    <w:rsid w:val="00143382"/>
    <w:rsid w:val="001B2946"/>
    <w:rsid w:val="001D4246"/>
    <w:rsid w:val="001E74CE"/>
    <w:rsid w:val="00227E82"/>
    <w:rsid w:val="00236E81"/>
    <w:rsid w:val="002445F9"/>
    <w:rsid w:val="00262230"/>
    <w:rsid w:val="00262AAE"/>
    <w:rsid w:val="00275478"/>
    <w:rsid w:val="00285313"/>
    <w:rsid w:val="00292F84"/>
    <w:rsid w:val="00294FDE"/>
    <w:rsid w:val="002B48FC"/>
    <w:rsid w:val="002C4743"/>
    <w:rsid w:val="002C4AC6"/>
    <w:rsid w:val="002C56B7"/>
    <w:rsid w:val="00310FBB"/>
    <w:rsid w:val="003301AA"/>
    <w:rsid w:val="003449D1"/>
    <w:rsid w:val="00351052"/>
    <w:rsid w:val="003536C5"/>
    <w:rsid w:val="003549DF"/>
    <w:rsid w:val="00363C4E"/>
    <w:rsid w:val="003655F6"/>
    <w:rsid w:val="00367D0C"/>
    <w:rsid w:val="003A77AB"/>
    <w:rsid w:val="003E5E15"/>
    <w:rsid w:val="0041123E"/>
    <w:rsid w:val="004126F7"/>
    <w:rsid w:val="00426A0E"/>
    <w:rsid w:val="00435BC2"/>
    <w:rsid w:val="0044465F"/>
    <w:rsid w:val="004578D4"/>
    <w:rsid w:val="004B4E93"/>
    <w:rsid w:val="004C4F22"/>
    <w:rsid w:val="004D0196"/>
    <w:rsid w:val="004D347F"/>
    <w:rsid w:val="004D58B9"/>
    <w:rsid w:val="00501424"/>
    <w:rsid w:val="005213B1"/>
    <w:rsid w:val="00530F77"/>
    <w:rsid w:val="00534846"/>
    <w:rsid w:val="00546E3F"/>
    <w:rsid w:val="0056219D"/>
    <w:rsid w:val="005875B3"/>
    <w:rsid w:val="0059607B"/>
    <w:rsid w:val="005C2FE9"/>
    <w:rsid w:val="00601322"/>
    <w:rsid w:val="00622C85"/>
    <w:rsid w:val="00654E24"/>
    <w:rsid w:val="00667DB9"/>
    <w:rsid w:val="00671C4C"/>
    <w:rsid w:val="00682593"/>
    <w:rsid w:val="00691CD8"/>
    <w:rsid w:val="00697E10"/>
    <w:rsid w:val="006B5DA3"/>
    <w:rsid w:val="007039CF"/>
    <w:rsid w:val="007101D6"/>
    <w:rsid w:val="0071276D"/>
    <w:rsid w:val="007374DC"/>
    <w:rsid w:val="00740186"/>
    <w:rsid w:val="00757BDA"/>
    <w:rsid w:val="007718E4"/>
    <w:rsid w:val="0077314F"/>
    <w:rsid w:val="007765A0"/>
    <w:rsid w:val="00781998"/>
    <w:rsid w:val="00782D6C"/>
    <w:rsid w:val="007D64AD"/>
    <w:rsid w:val="007F627A"/>
    <w:rsid w:val="007F723A"/>
    <w:rsid w:val="00807DE4"/>
    <w:rsid w:val="00850D29"/>
    <w:rsid w:val="008738FC"/>
    <w:rsid w:val="00891EBA"/>
    <w:rsid w:val="00893ACB"/>
    <w:rsid w:val="008B60EF"/>
    <w:rsid w:val="008C18FE"/>
    <w:rsid w:val="008D68A3"/>
    <w:rsid w:val="008F2E48"/>
    <w:rsid w:val="00931050"/>
    <w:rsid w:val="00953331"/>
    <w:rsid w:val="00970D1E"/>
    <w:rsid w:val="009878F9"/>
    <w:rsid w:val="009B5B29"/>
    <w:rsid w:val="009B70F0"/>
    <w:rsid w:val="009C2614"/>
    <w:rsid w:val="009D1EDD"/>
    <w:rsid w:val="009F2570"/>
    <w:rsid w:val="00A07D93"/>
    <w:rsid w:val="00A32389"/>
    <w:rsid w:val="00A3399D"/>
    <w:rsid w:val="00A40F42"/>
    <w:rsid w:val="00A4760B"/>
    <w:rsid w:val="00A64E1D"/>
    <w:rsid w:val="00A64FD0"/>
    <w:rsid w:val="00A66B43"/>
    <w:rsid w:val="00AB2F2F"/>
    <w:rsid w:val="00AE2BEC"/>
    <w:rsid w:val="00B545DB"/>
    <w:rsid w:val="00B5466D"/>
    <w:rsid w:val="00B62C8B"/>
    <w:rsid w:val="00B673ED"/>
    <w:rsid w:val="00B82669"/>
    <w:rsid w:val="00B850C4"/>
    <w:rsid w:val="00B900A7"/>
    <w:rsid w:val="00B94284"/>
    <w:rsid w:val="00BB1FCC"/>
    <w:rsid w:val="00BC0773"/>
    <w:rsid w:val="00BC4581"/>
    <w:rsid w:val="00BD19D7"/>
    <w:rsid w:val="00BD4FAE"/>
    <w:rsid w:val="00BF1C5D"/>
    <w:rsid w:val="00C159BA"/>
    <w:rsid w:val="00C33F9F"/>
    <w:rsid w:val="00C36AE2"/>
    <w:rsid w:val="00C421C4"/>
    <w:rsid w:val="00C64CDE"/>
    <w:rsid w:val="00C81CA9"/>
    <w:rsid w:val="00CA3395"/>
    <w:rsid w:val="00CC28F6"/>
    <w:rsid w:val="00CF1816"/>
    <w:rsid w:val="00D35B6D"/>
    <w:rsid w:val="00D666E5"/>
    <w:rsid w:val="00D76176"/>
    <w:rsid w:val="00D769A3"/>
    <w:rsid w:val="00D81035"/>
    <w:rsid w:val="00D91B92"/>
    <w:rsid w:val="00DA6616"/>
    <w:rsid w:val="00DB1098"/>
    <w:rsid w:val="00DC64C1"/>
    <w:rsid w:val="00DD3E8F"/>
    <w:rsid w:val="00DE35C3"/>
    <w:rsid w:val="00DE6C37"/>
    <w:rsid w:val="00E0103B"/>
    <w:rsid w:val="00E1252D"/>
    <w:rsid w:val="00E37917"/>
    <w:rsid w:val="00E429C3"/>
    <w:rsid w:val="00E51AD5"/>
    <w:rsid w:val="00E60A16"/>
    <w:rsid w:val="00E73B7F"/>
    <w:rsid w:val="00E83F04"/>
    <w:rsid w:val="00E9566C"/>
    <w:rsid w:val="00EC2C2A"/>
    <w:rsid w:val="00ED05A8"/>
    <w:rsid w:val="00EE31A5"/>
    <w:rsid w:val="00EE3D19"/>
    <w:rsid w:val="00EE7CDD"/>
    <w:rsid w:val="00F030D7"/>
    <w:rsid w:val="00F06596"/>
    <w:rsid w:val="00F13338"/>
    <w:rsid w:val="00F21E07"/>
    <w:rsid w:val="00F23508"/>
    <w:rsid w:val="00F4053B"/>
    <w:rsid w:val="00F40E7D"/>
    <w:rsid w:val="00F46EA4"/>
    <w:rsid w:val="00F958F4"/>
    <w:rsid w:val="00FC6709"/>
    <w:rsid w:val="00FC7D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85208"/>
  <w15:docId w15:val="{29C4A1FC-327D-4284-AB60-4CA641E3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B1"/>
    <w:rPr>
      <w:rFonts w:ascii="Tahoma" w:hAnsi="Tahoma" w:cs="Tahoma"/>
      <w:sz w:val="16"/>
      <w:szCs w:val="16"/>
    </w:rPr>
  </w:style>
  <w:style w:type="paragraph" w:styleId="ListParagraph">
    <w:name w:val="List Paragraph"/>
    <w:basedOn w:val="Normal"/>
    <w:uiPriority w:val="34"/>
    <w:qFormat/>
    <w:rsid w:val="000B493B"/>
    <w:pPr>
      <w:ind w:left="720"/>
      <w:contextualSpacing/>
    </w:pPr>
  </w:style>
  <w:style w:type="character" w:styleId="CommentReference">
    <w:name w:val="annotation reference"/>
    <w:basedOn w:val="DefaultParagraphFont"/>
    <w:uiPriority w:val="99"/>
    <w:semiHidden/>
    <w:unhideWhenUsed/>
    <w:rsid w:val="00697E10"/>
    <w:rPr>
      <w:sz w:val="16"/>
      <w:szCs w:val="16"/>
    </w:rPr>
  </w:style>
  <w:style w:type="paragraph" w:styleId="CommentText">
    <w:name w:val="annotation text"/>
    <w:basedOn w:val="Normal"/>
    <w:link w:val="CommentTextChar"/>
    <w:uiPriority w:val="99"/>
    <w:semiHidden/>
    <w:unhideWhenUsed/>
    <w:rsid w:val="00697E10"/>
    <w:pPr>
      <w:spacing w:line="240" w:lineRule="auto"/>
    </w:pPr>
    <w:rPr>
      <w:sz w:val="20"/>
      <w:szCs w:val="20"/>
    </w:rPr>
  </w:style>
  <w:style w:type="character" w:customStyle="1" w:styleId="CommentTextChar">
    <w:name w:val="Comment Text Char"/>
    <w:basedOn w:val="DefaultParagraphFont"/>
    <w:link w:val="CommentText"/>
    <w:uiPriority w:val="99"/>
    <w:semiHidden/>
    <w:rsid w:val="00697E10"/>
    <w:rPr>
      <w:sz w:val="20"/>
      <w:szCs w:val="20"/>
    </w:rPr>
  </w:style>
  <w:style w:type="paragraph" w:styleId="CommentSubject">
    <w:name w:val="annotation subject"/>
    <w:basedOn w:val="CommentText"/>
    <w:next w:val="CommentText"/>
    <w:link w:val="CommentSubjectChar"/>
    <w:uiPriority w:val="99"/>
    <w:semiHidden/>
    <w:unhideWhenUsed/>
    <w:rsid w:val="00697E10"/>
    <w:rPr>
      <w:b/>
      <w:bCs/>
    </w:rPr>
  </w:style>
  <w:style w:type="character" w:customStyle="1" w:styleId="CommentSubjectChar">
    <w:name w:val="Comment Subject Char"/>
    <w:basedOn w:val="CommentTextChar"/>
    <w:link w:val="CommentSubject"/>
    <w:uiPriority w:val="99"/>
    <w:semiHidden/>
    <w:rsid w:val="00697E10"/>
    <w:rPr>
      <w:b/>
      <w:bCs/>
      <w:sz w:val="20"/>
      <w:szCs w:val="20"/>
    </w:rPr>
  </w:style>
  <w:style w:type="character" w:styleId="PlaceholderText">
    <w:name w:val="Placeholder Text"/>
    <w:basedOn w:val="DefaultParagraphFont"/>
    <w:uiPriority w:val="99"/>
    <w:semiHidden/>
    <w:rsid w:val="008738FC"/>
    <w:rPr>
      <w:color w:val="808080"/>
    </w:rPr>
  </w:style>
  <w:style w:type="paragraph" w:styleId="Header">
    <w:name w:val="header"/>
    <w:basedOn w:val="Normal"/>
    <w:link w:val="HeaderChar"/>
    <w:uiPriority w:val="99"/>
    <w:unhideWhenUsed/>
    <w:rsid w:val="0053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46"/>
  </w:style>
  <w:style w:type="paragraph" w:styleId="Footer">
    <w:name w:val="footer"/>
    <w:basedOn w:val="Normal"/>
    <w:link w:val="FooterChar"/>
    <w:uiPriority w:val="99"/>
    <w:unhideWhenUsed/>
    <w:rsid w:val="0053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46"/>
  </w:style>
  <w:style w:type="paragraph" w:customStyle="1" w:styleId="Style1">
    <w:name w:val="Style1"/>
    <w:basedOn w:val="Title"/>
    <w:qFormat/>
    <w:rsid w:val="00671C4C"/>
    <w:pPr>
      <w:keepNext/>
      <w:keepLines/>
      <w:numPr>
        <w:numId w:val="7"/>
      </w:numPr>
      <w:tabs>
        <w:tab w:val="clear" w:pos="709"/>
      </w:tabs>
      <w:overflowPunct w:val="0"/>
      <w:autoSpaceDE w:val="0"/>
      <w:autoSpaceDN w:val="0"/>
      <w:adjustRightInd w:val="0"/>
      <w:spacing w:before="120" w:after="120"/>
      <w:ind w:left="720" w:hanging="36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671C4C"/>
    <w:pPr>
      <w:widowControl w:val="0"/>
      <w:numPr>
        <w:ilvl w:val="2"/>
        <w:numId w:val="7"/>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qFormat/>
    <w:rsid w:val="00671C4C"/>
    <w:pPr>
      <w:numPr>
        <w:ilvl w:val="5"/>
      </w:numPr>
    </w:pPr>
  </w:style>
  <w:style w:type="paragraph" w:customStyle="1" w:styleId="Style311">
    <w:name w:val="Style3.1.1"/>
    <w:basedOn w:val="Normal"/>
    <w:qFormat/>
    <w:rsid w:val="00671C4C"/>
    <w:pPr>
      <w:numPr>
        <w:ilvl w:val="4"/>
        <w:numId w:val="7"/>
      </w:num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4">
    <w:name w:val="Style4"/>
    <w:basedOn w:val="Normal"/>
    <w:qFormat/>
    <w:rsid w:val="00671C4C"/>
    <w:pPr>
      <w:widowControl w:val="0"/>
      <w:numPr>
        <w:ilvl w:val="6"/>
        <w:numId w:val="7"/>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Normal"/>
    <w:qFormat/>
    <w:rsid w:val="00671C4C"/>
    <w:pPr>
      <w:widowControl w:val="0"/>
      <w:numPr>
        <w:ilvl w:val="3"/>
        <w:numId w:val="7"/>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4a">
    <w:name w:val="Style4a"/>
    <w:basedOn w:val="Style3a"/>
    <w:qFormat/>
    <w:rsid w:val="00671C4C"/>
    <w:pPr>
      <w:numPr>
        <w:ilvl w:val="7"/>
      </w:numPr>
    </w:pPr>
  </w:style>
  <w:style w:type="paragraph" w:styleId="Title">
    <w:name w:val="Title"/>
    <w:basedOn w:val="Normal"/>
    <w:next w:val="Normal"/>
    <w:link w:val="TitleChar"/>
    <w:uiPriority w:val="10"/>
    <w:qFormat/>
    <w:rsid w:val="00671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C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229DEBE65E48B9B8777319A4D18679"/>
        <w:category>
          <w:name w:val="General"/>
          <w:gallery w:val="placeholder"/>
        </w:category>
        <w:types>
          <w:type w:val="bbPlcHdr"/>
        </w:types>
        <w:behaviors>
          <w:behavior w:val="content"/>
        </w:behaviors>
        <w:guid w:val="{85A54CBB-4D8B-43FF-A446-FC253A17E730}"/>
      </w:docPartPr>
      <w:docPartBody>
        <w:p w:rsidR="007E25F0" w:rsidRDefault="005A32CA" w:rsidP="005A32CA">
          <w:pPr>
            <w:pStyle w:val="67229DEBE65E48B9B8777319A4D186798"/>
          </w:pPr>
          <w:r w:rsidRPr="008738FC">
            <w:rPr>
              <w:rStyle w:val="PlaceholderText"/>
              <w:rFonts w:ascii="Tahoma" w:eastAsiaTheme="majorEastAsia" w:hAnsi="Tahoma" w:cs="Tahoma"/>
              <w:color w:val="FF0000"/>
              <w:sz w:val="20"/>
              <w:szCs w:val="20"/>
              <w:highlight w:val="lightGray"/>
            </w:rPr>
            <w:t xml:space="preserve">NAME OF </w:t>
          </w:r>
          <w:r>
            <w:rPr>
              <w:rStyle w:val="PlaceholderText"/>
              <w:rFonts w:ascii="Tahoma" w:eastAsiaTheme="majorEastAsia" w:hAnsi="Tahoma" w:cs="Tahoma"/>
              <w:color w:val="FF0000"/>
              <w:sz w:val="20"/>
              <w:szCs w:val="20"/>
              <w:highlight w:val="lightGray"/>
            </w:rPr>
            <w:t>YOUR BUSINESS</w:t>
          </w:r>
        </w:p>
      </w:docPartBody>
    </w:docPart>
    <w:docPart>
      <w:docPartPr>
        <w:name w:val="81FF03841A5C4CEBB90FAE2AA0135CA8"/>
        <w:category>
          <w:name w:val="General"/>
          <w:gallery w:val="placeholder"/>
        </w:category>
        <w:types>
          <w:type w:val="bbPlcHdr"/>
        </w:types>
        <w:behaviors>
          <w:behavior w:val="content"/>
        </w:behaviors>
        <w:guid w:val="{360EA022-1B06-4010-BA62-B31BBD3B48B5}"/>
      </w:docPartPr>
      <w:docPartBody>
        <w:p w:rsidR="007E25F0" w:rsidRDefault="005A32CA" w:rsidP="005A32CA">
          <w:pPr>
            <w:pStyle w:val="81FF03841A5C4CEBB90FAE2AA0135CA87"/>
          </w:pPr>
          <w:r w:rsidRPr="008738FC">
            <w:rPr>
              <w:rStyle w:val="PlaceholderText"/>
              <w:rFonts w:ascii="Tahoma" w:eastAsiaTheme="majorEastAsia" w:hAnsi="Tahoma" w:cs="Tahoma"/>
              <w:color w:val="FF0000"/>
              <w:sz w:val="20"/>
              <w:szCs w:val="20"/>
              <w:highlight w:val="lightGray"/>
            </w:rPr>
            <w:t>NAME OF COMPANY</w:t>
          </w:r>
        </w:p>
      </w:docPartBody>
    </w:docPart>
    <w:docPart>
      <w:docPartPr>
        <w:name w:val="50372728759643C0BA8EDB2F294ED8AA"/>
        <w:category>
          <w:name w:val="General"/>
          <w:gallery w:val="placeholder"/>
        </w:category>
        <w:types>
          <w:type w:val="bbPlcHdr"/>
        </w:types>
        <w:behaviors>
          <w:behavior w:val="content"/>
        </w:behaviors>
        <w:guid w:val="{C138D8A4-2C63-4ED2-BA10-AFD24B0F0D0A}"/>
      </w:docPartPr>
      <w:docPartBody>
        <w:p w:rsidR="007E25F0" w:rsidRDefault="005A32CA" w:rsidP="005A32CA">
          <w:pPr>
            <w:pStyle w:val="50372728759643C0BA8EDB2F294ED8AA7"/>
          </w:pPr>
          <w:r>
            <w:rPr>
              <w:rStyle w:val="PlaceholderText"/>
              <w:rFonts w:ascii="Tahoma" w:eastAsiaTheme="majorEastAsia" w:hAnsi="Tahoma" w:cs="Tahoma"/>
              <w:color w:val="FF0000"/>
              <w:sz w:val="20"/>
              <w:szCs w:val="20"/>
              <w:highlight w:val="lightGray"/>
            </w:rPr>
            <w:t>INSERT DATE</w:t>
          </w:r>
        </w:p>
      </w:docPartBody>
    </w:docPart>
    <w:docPart>
      <w:docPartPr>
        <w:name w:val="BF9C5AEF539F4DCB816A35CA3CC19A32"/>
        <w:category>
          <w:name w:val="General"/>
          <w:gallery w:val="placeholder"/>
        </w:category>
        <w:types>
          <w:type w:val="bbPlcHdr"/>
        </w:types>
        <w:behaviors>
          <w:behavior w:val="content"/>
        </w:behaviors>
        <w:guid w:val="{AF48CEAA-88A9-4A1B-BB36-D6AD59A06833}"/>
      </w:docPartPr>
      <w:docPartBody>
        <w:p w:rsidR="007E25F0" w:rsidRDefault="005A32CA" w:rsidP="005A32CA">
          <w:pPr>
            <w:pStyle w:val="BF9C5AEF539F4DCB816A35CA3CC19A327"/>
          </w:pPr>
          <w:r>
            <w:rPr>
              <w:rStyle w:val="PlaceholderText"/>
              <w:rFonts w:ascii="Tahoma" w:eastAsiaTheme="majorEastAsia" w:hAnsi="Tahoma" w:cs="Tahoma"/>
              <w:color w:val="FF0000"/>
              <w:sz w:val="20"/>
              <w:szCs w:val="20"/>
              <w:highlight w:val="lightGray"/>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4D"/>
    <w:family w:val="swiss"/>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905"/>
    <w:rsid w:val="003F097C"/>
    <w:rsid w:val="00413905"/>
    <w:rsid w:val="004F549F"/>
    <w:rsid w:val="005A32CA"/>
    <w:rsid w:val="007E25F0"/>
    <w:rsid w:val="008B28E8"/>
    <w:rsid w:val="00A94D6C"/>
    <w:rsid w:val="00AE41EE"/>
    <w:rsid w:val="00B11FD1"/>
    <w:rsid w:val="00B45C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CA"/>
    <w:rPr>
      <w:color w:val="808080"/>
    </w:rPr>
  </w:style>
  <w:style w:type="paragraph" w:customStyle="1" w:styleId="81FF03841A5C4CEBB90FAE2AA0135CA87">
    <w:name w:val="81FF03841A5C4CEBB90FAE2AA0135CA87"/>
    <w:rsid w:val="005A32CA"/>
    <w:rPr>
      <w:rFonts w:eastAsiaTheme="minorHAnsi"/>
      <w:lang w:eastAsia="en-US"/>
    </w:rPr>
  </w:style>
  <w:style w:type="paragraph" w:customStyle="1" w:styleId="50372728759643C0BA8EDB2F294ED8AA7">
    <w:name w:val="50372728759643C0BA8EDB2F294ED8AA7"/>
    <w:rsid w:val="005A32CA"/>
    <w:rPr>
      <w:rFonts w:eastAsiaTheme="minorHAnsi"/>
      <w:lang w:eastAsia="en-US"/>
    </w:rPr>
  </w:style>
  <w:style w:type="paragraph" w:customStyle="1" w:styleId="BF9C5AEF539F4DCB816A35CA3CC19A327">
    <w:name w:val="BF9C5AEF539F4DCB816A35CA3CC19A327"/>
    <w:rsid w:val="005A32CA"/>
    <w:rPr>
      <w:rFonts w:eastAsiaTheme="minorHAnsi"/>
      <w:lang w:eastAsia="en-US"/>
    </w:rPr>
  </w:style>
  <w:style w:type="paragraph" w:customStyle="1" w:styleId="67229DEBE65E48B9B8777319A4D186798">
    <w:name w:val="67229DEBE65E48B9B8777319A4D186798"/>
    <w:rsid w:val="005A32C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inIndustryID xmlns="c8dcdce1-9079-4a4d-81eb-82a6003f83d4" xsi:nil="true"/>
    <ContextName xmlns="c8dcdce1-9079-4a4d-81eb-82a6003f83d4">Legal</ContextName>
    <IndustryName xmlns="c8dcdce1-9079-4a4d-81eb-82a6003f83d4">General</IndustryName>
    <IndustryID xmlns="c8dcdce1-9079-4a4d-81eb-82a6003f83d4">1</IndustryID>
    <NotinIndustry xmlns="c8dcdce1-9079-4a4d-81eb-82a6003f83d4" xsi:nil="true"/>
    <ContextID xmlns="c8dcdce1-9079-4a4d-81eb-82a6003f83d4">2</ContextID>
    <_dlc_DocId xmlns="65f514c7-86cd-4b30-ad0b-45ca3fbc9bf3">2CZWNAM5NF3F-760394905-1442</_dlc_DocId>
    <_dlc_DocIdUrl xmlns="65f514c7-86cd-4b30-ad0b-45ca3fbc9bf3">
      <Url>https://markelcorp.sharepoint.com/sites/MarkelLawHubDocuments/_layouts/15/DocIdRedir.aspx?ID=2CZWNAM5NF3F-760394905-1442</Url>
      <Description>2CZWNAM5NF3F-760394905-1442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00E573F5B1CC4899767DEB9B6FB61B" ma:contentTypeVersion="25" ma:contentTypeDescription="Create a new document." ma:contentTypeScope="" ma:versionID="909de043c7da9b4bc0d715a55ccfa366">
  <xsd:schema xmlns:xsd="http://www.w3.org/2001/XMLSchema" xmlns:xs="http://www.w3.org/2001/XMLSchema" xmlns:p="http://schemas.microsoft.com/office/2006/metadata/properties" xmlns:ns2="c8dcdce1-9079-4a4d-81eb-82a6003f83d4" xmlns:ns3="65f514c7-86cd-4b30-ad0b-45ca3fbc9bf3" targetNamespace="http://schemas.microsoft.com/office/2006/metadata/properties" ma:root="true" ma:fieldsID="a6b0fb55d717d60781c9e5a51e82a2b9" ns2:_="" ns3:_="">
    <xsd:import namespace="c8dcdce1-9079-4a4d-81eb-82a6003f83d4"/>
    <xsd:import namespace="65f514c7-86cd-4b30-ad0b-45ca3fbc9bf3"/>
    <xsd:element name="properties">
      <xsd:complexType>
        <xsd:sequence>
          <xsd:element name="documentManagement">
            <xsd:complexType>
              <xsd:all>
                <xsd:element ref="ns2:IndustryID" minOccurs="0"/>
                <xsd:element ref="ns2:IndustryName" minOccurs="0"/>
                <xsd:element ref="ns2:ContextName" minOccurs="0"/>
                <xsd:element ref="ns2:ContextID" minOccurs="0"/>
                <xsd:element ref="ns2:NotinIndustry" minOccurs="0"/>
                <xsd:element ref="ns2:NotinIndustryID"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dce1-9079-4a4d-81eb-82a6003f83d4" elementFormDefault="qualified">
    <xsd:import namespace="http://schemas.microsoft.com/office/2006/documentManagement/types"/>
    <xsd:import namespace="http://schemas.microsoft.com/office/infopath/2007/PartnerControls"/>
    <xsd:element name="IndustryID" ma:index="8" nillable="true" ma:displayName="IndustryID" ma:internalName="IndustryID" ma:readOnly="false" ma:percentage="FALSE">
      <xsd:simpleType>
        <xsd:restriction base="dms:Number"/>
      </xsd:simpleType>
    </xsd:element>
    <xsd:element name="IndustryName" ma:index="9" nillable="true" ma:displayName="IndustryName" ma:internalName="IndustryName" ma:readOnly="false">
      <xsd:simpleType>
        <xsd:restriction base="dms:Text">
          <xsd:maxLength value="255"/>
        </xsd:restriction>
      </xsd:simpleType>
    </xsd:element>
    <xsd:element name="ContextName" ma:index="10" nillable="true" ma:displayName="ContextName" ma:internalName="ContextName" ma:readOnly="false">
      <xsd:simpleType>
        <xsd:restriction base="dms:Text">
          <xsd:maxLength value="255"/>
        </xsd:restriction>
      </xsd:simpleType>
    </xsd:element>
    <xsd:element name="ContextID" ma:index="11" nillable="true" ma:displayName="ContextID" ma:internalName="ContextID" ma:readOnly="false">
      <xsd:simpleType>
        <xsd:restriction base="dms:Text">
          <xsd:maxLength value="255"/>
        </xsd:restriction>
      </xsd:simpleType>
    </xsd:element>
    <xsd:element name="NotinIndustry" ma:index="12" nillable="true" ma:displayName="NotinIndustry" ma:internalName="NotinIndustry" ma:readOnly="false">
      <xsd:simpleType>
        <xsd:restriction base="dms:Text">
          <xsd:maxLength value="255"/>
        </xsd:restriction>
      </xsd:simpleType>
    </xsd:element>
    <xsd:element name="NotinIndustryID" ma:index="13" nillable="true" ma:displayName="NotinIndustryID" ma:internalName="NotinIndustry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514c7-86cd-4b30-ad0b-45ca3fbc9bf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3E93A5-B45A-4256-BE13-2F129E9FA7AD}">
  <ds:schemaRefs>
    <ds:schemaRef ds:uri="http://schemas.microsoft.com/office/2006/metadata/properties"/>
    <ds:schemaRef ds:uri="http://schemas.microsoft.com/office/infopath/2007/PartnerControls"/>
    <ds:schemaRef ds:uri="c8dcdce1-9079-4a4d-81eb-82a6003f83d4"/>
    <ds:schemaRef ds:uri="65f514c7-86cd-4b30-ad0b-45ca3fbc9bf3"/>
  </ds:schemaRefs>
</ds:datastoreItem>
</file>

<file path=customXml/itemProps2.xml><?xml version="1.0" encoding="utf-8"?>
<ds:datastoreItem xmlns:ds="http://schemas.openxmlformats.org/officeDocument/2006/customXml" ds:itemID="{8909E20D-BE52-436D-85E4-702855F2A0A3}">
  <ds:schemaRefs>
    <ds:schemaRef ds:uri="http://schemas.openxmlformats.org/officeDocument/2006/bibliography"/>
  </ds:schemaRefs>
</ds:datastoreItem>
</file>

<file path=customXml/itemProps3.xml><?xml version="1.0" encoding="utf-8"?>
<ds:datastoreItem xmlns:ds="http://schemas.openxmlformats.org/officeDocument/2006/customXml" ds:itemID="{E64E8311-6FF3-4709-8465-FF23BB31E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dce1-9079-4a4d-81eb-82a6003f83d4"/>
    <ds:schemaRef ds:uri="65f514c7-86cd-4b30-ad0b-45ca3fbc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F0A8A-03DD-4658-91DE-162284F6AE39}">
  <ds:schemaRefs>
    <ds:schemaRef ds:uri="http://schemas.microsoft.com/sharepoint/v3/contenttype/forms"/>
  </ds:schemaRefs>
</ds:datastoreItem>
</file>

<file path=customXml/itemProps5.xml><?xml version="1.0" encoding="utf-8"?>
<ds:datastoreItem xmlns:ds="http://schemas.openxmlformats.org/officeDocument/2006/customXml" ds:itemID="{291BBC55-CBF8-417D-A0B2-A19FC5F9BF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Mantell, Joanna</dc:creator>
  <cp:lastModifiedBy>Julia</cp:lastModifiedBy>
  <cp:revision>2</cp:revision>
  <dcterms:created xsi:type="dcterms:W3CDTF">2024-03-21T11:35:00Z</dcterms:created>
  <dcterms:modified xsi:type="dcterms:W3CDTF">2024-03-21T11:35:00Z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0x0101006E00E573F5B1CC4899767DEB9B6FB61B</vt:lpwstr>
  </property>
  <property fmtid="{D5CDD505-2E9C-101B-9397-08002B2CF9AE}" pid="3" name="_dlc_DocIdItemGuid">
    <vt:lpwstr>5d97dee6-c341-4211-8b57-0cff0aa9342b</vt:lpwstr>
  </property>
  <property fmtid="{D5CDD505-2E9C-101B-9397-08002B2CF9AE}" pid="4" name="CategoryID">
    <vt:lpwstr>488</vt:lpwstr>
  </property>
  <property fmtid="{D5CDD505-2E9C-101B-9397-08002B2CF9AE}" pid="5" name="IsFreeContent">
    <vt:bool>false</vt:bool>
  </property>
  <property fmtid="{D5CDD505-2E9C-101B-9397-08002B2CF9AE}" pid="6" name="CategoryName">
    <vt:lpwstr>H&amp;S &gt;&gt; Policies</vt:lpwstr>
  </property>
  <property fmtid="{D5CDD505-2E9C-101B-9397-08002B2CF9AE}" pid="7" name="Internal">
    <vt:lpwstr>General</vt:lpwstr>
  </property>
  <property fmtid="{D5CDD505-2E9C-101B-9397-08002B2CF9AE}" pid="8" name="UploadDate">
    <vt:filetime>2021-05-03T23:00:00Z</vt:filetime>
  </property>
  <property fmtid="{D5CDD505-2E9C-101B-9397-08002B2CF9AE}" pid="9" name="ElXtrDocCategoryId">
    <vt:lpwstr>8</vt:lpwstr>
  </property>
  <property fmtid="{D5CDD505-2E9C-101B-9397-08002B2CF9AE}" pid="10" name="ElXtrDocCategory">
    <vt:lpwstr>DIY Legal Documents &gt;&gt; Policies</vt:lpwstr>
  </property>
  <property fmtid="{D5CDD505-2E9C-101B-9397-08002B2CF9AE}" pid="11" name="IsPinned">
    <vt:bool>false</vt:bool>
  </property>
  <property fmtid="{D5CDD505-2E9C-101B-9397-08002B2CF9AE}" pid="12" name="Notes1">
    <vt:lpwstr>health and safety policy</vt:lpwstr>
  </property>
</Properties>
</file>